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01" w:rsidRDefault="0075348A" w:rsidP="00D32A01">
      <w:pPr>
        <w:spacing w:after="0"/>
        <w:jc w:val="center"/>
        <w:rPr>
          <w:rFonts w:ascii="Bernard MT Condensed" w:hAnsi="Bernard MT Condensed" w:cs="Arial"/>
          <w:sz w:val="44"/>
          <w:szCs w:val="44"/>
          <w:lang w:val="es-CO"/>
        </w:rPr>
      </w:pPr>
      <w:r>
        <w:rPr>
          <w:rFonts w:ascii="Bernard MT Condensed" w:hAnsi="Bernard MT Condensed" w:cs="Arial"/>
          <w:sz w:val="44"/>
          <w:szCs w:val="44"/>
          <w:lang w:val="es-CO"/>
        </w:rPr>
        <w:t>PENINSULA DE YUCATAN</w:t>
      </w:r>
      <w:r w:rsidR="00D32A01" w:rsidRPr="00A624EC">
        <w:rPr>
          <w:rFonts w:ascii="Bernard MT Condensed" w:hAnsi="Bernard MT Condensed" w:cs="Arial"/>
          <w:sz w:val="44"/>
          <w:szCs w:val="44"/>
          <w:lang w:val="es-CO"/>
        </w:rPr>
        <w:t xml:space="preserve"> 2.014</w:t>
      </w:r>
    </w:p>
    <w:p w:rsidR="00C1717D" w:rsidRPr="00C1717D" w:rsidRDefault="0075348A" w:rsidP="00D32A01">
      <w:pPr>
        <w:spacing w:after="0"/>
        <w:jc w:val="center"/>
        <w:rPr>
          <w:rFonts w:ascii="Bernard MT Condensed" w:hAnsi="Bernard MT Condensed" w:cs="Arial"/>
          <w:sz w:val="18"/>
          <w:szCs w:val="16"/>
          <w:lang w:val="es-CO"/>
        </w:rPr>
      </w:pPr>
      <w:r>
        <w:rPr>
          <w:rFonts w:ascii="Bernard MT Condensed" w:hAnsi="Bernard MT Condensed" w:cs="Arial"/>
          <w:sz w:val="18"/>
          <w:szCs w:val="16"/>
          <w:lang w:val="es-CO"/>
        </w:rPr>
        <w:t>(Cancún – Mérida – Cancún</w:t>
      </w:r>
      <w:r w:rsidR="00C1717D" w:rsidRPr="00C1717D">
        <w:rPr>
          <w:rFonts w:ascii="Bernard MT Condensed" w:hAnsi="Bernard MT Condensed" w:cs="Arial"/>
          <w:sz w:val="18"/>
          <w:szCs w:val="16"/>
          <w:lang w:val="es-CO"/>
        </w:rPr>
        <w:t>)</w:t>
      </w:r>
    </w:p>
    <w:p w:rsidR="00D32A01" w:rsidRDefault="00D32A01" w:rsidP="00D32A01">
      <w:pPr>
        <w:spacing w:after="0"/>
        <w:jc w:val="center"/>
        <w:rPr>
          <w:rFonts w:ascii="Bernard MT Condensed" w:hAnsi="Bernard MT Condensed" w:cs="Arial"/>
          <w:b/>
          <w:color w:val="000099"/>
          <w:sz w:val="28"/>
          <w:szCs w:val="28"/>
          <w:lang w:val="es-CO"/>
        </w:rPr>
      </w:pPr>
      <w:r w:rsidRPr="00A503E5">
        <w:rPr>
          <w:rFonts w:ascii="Bernard MT Condensed" w:hAnsi="Bernard MT Condensed" w:cs="Arial"/>
          <w:b/>
          <w:color w:val="000099"/>
          <w:sz w:val="28"/>
          <w:szCs w:val="28"/>
          <w:lang w:val="es-CO"/>
        </w:rPr>
        <w:t>PRECIOS EN DOLAR</w:t>
      </w:r>
      <w:r>
        <w:rPr>
          <w:rFonts w:ascii="Bernard MT Condensed" w:hAnsi="Bernard MT Condensed" w:cs="Arial"/>
          <w:b/>
          <w:color w:val="000099"/>
          <w:sz w:val="28"/>
          <w:szCs w:val="28"/>
          <w:lang w:val="es-CO"/>
        </w:rPr>
        <w:t>ES POR PERSONA SEGUN ACOMODACION</w:t>
      </w:r>
    </w:p>
    <w:p w:rsidR="00D32A01" w:rsidRDefault="00D32A01" w:rsidP="00D32A01">
      <w:pPr>
        <w:spacing w:after="0"/>
        <w:jc w:val="center"/>
        <w:rPr>
          <w:rFonts w:ascii="Bernard MT Condensed" w:hAnsi="Bernard MT Condensed" w:cs="Arial"/>
          <w:b/>
          <w:color w:val="000099"/>
          <w:sz w:val="28"/>
          <w:szCs w:val="28"/>
          <w:lang w:val="es-CO"/>
        </w:rPr>
      </w:pPr>
    </w:p>
    <w:p w:rsidR="00D32A01" w:rsidRDefault="00C1717D" w:rsidP="00D32A01">
      <w:pPr>
        <w:spacing w:after="0"/>
        <w:jc w:val="center"/>
        <w:rPr>
          <w:rFonts w:ascii="Bernard MT Condensed" w:hAnsi="Bernard MT Condensed" w:cs="Arial"/>
          <w:b/>
          <w:color w:val="FF0000"/>
          <w:sz w:val="28"/>
          <w:szCs w:val="28"/>
          <w:lang w:val="es-CO"/>
        </w:rPr>
      </w:pPr>
      <w:r>
        <w:rPr>
          <w:rFonts w:ascii="Bernard MT Condensed" w:hAnsi="Bernard MT Condensed" w:cs="Arial"/>
          <w:b/>
          <w:color w:val="FF0000"/>
          <w:sz w:val="28"/>
          <w:szCs w:val="28"/>
          <w:lang w:val="es-CO"/>
        </w:rPr>
        <w:t>7Noches / 8</w:t>
      </w:r>
      <w:r w:rsidR="00D32A01" w:rsidRPr="00D32A01">
        <w:rPr>
          <w:rFonts w:ascii="Bernard MT Condensed" w:hAnsi="Bernard MT Condensed" w:cs="Arial"/>
          <w:b/>
          <w:color w:val="FF0000"/>
          <w:sz w:val="28"/>
          <w:szCs w:val="28"/>
          <w:lang w:val="es-CO"/>
        </w:rPr>
        <w:t>Dias</w:t>
      </w:r>
    </w:p>
    <w:p w:rsidR="009546A5" w:rsidRDefault="009546A5" w:rsidP="00D32A01">
      <w:pPr>
        <w:spacing w:after="0"/>
        <w:jc w:val="center"/>
        <w:rPr>
          <w:rFonts w:ascii="Bernard MT Condensed" w:hAnsi="Bernard MT Condensed" w:cs="Arial"/>
          <w:b/>
          <w:color w:val="FF0000"/>
          <w:sz w:val="28"/>
          <w:szCs w:val="28"/>
          <w:lang w:val="es-CO"/>
        </w:rPr>
      </w:pPr>
    </w:p>
    <w:p w:rsidR="00802F0E" w:rsidRPr="001C4F62" w:rsidRDefault="00802F0E" w:rsidP="00802F0E">
      <w:pPr>
        <w:spacing w:after="0"/>
        <w:jc w:val="both"/>
        <w:rPr>
          <w:rFonts w:ascii="Arial" w:hAnsi="Arial" w:cs="Arial"/>
          <w:b/>
          <w:color w:val="000000" w:themeColor="text1"/>
          <w:lang w:val="es-ES_tradnl" w:eastAsia="es-ES"/>
        </w:rPr>
      </w:pPr>
      <w:r w:rsidRPr="001C4F62">
        <w:rPr>
          <w:rFonts w:ascii="Arial" w:hAnsi="Arial" w:cs="Arial"/>
          <w:b/>
          <w:color w:val="000000" w:themeColor="text1"/>
          <w:lang w:val="es-ES_tradnl" w:eastAsia="es-ES"/>
        </w:rPr>
        <w:t>DÍA 1</w:t>
      </w:r>
      <w:r w:rsidRPr="001C4F62">
        <w:rPr>
          <w:rFonts w:ascii="Arial" w:hAnsi="Arial" w:cs="Arial"/>
          <w:b/>
          <w:color w:val="000000" w:themeColor="text1"/>
          <w:lang w:val="es-ES_tradnl" w:eastAsia="es-ES"/>
        </w:rPr>
        <w:tab/>
      </w:r>
      <w:r w:rsidRPr="001C4F62">
        <w:rPr>
          <w:rFonts w:ascii="Arial" w:hAnsi="Arial" w:cs="Arial"/>
          <w:b/>
          <w:color w:val="000000" w:themeColor="text1"/>
          <w:lang w:val="es-ES_tradnl" w:eastAsia="es-ES"/>
        </w:rPr>
        <w:tab/>
        <w:t>CIUDAD DE ORIGEN / CANCÚN</w:t>
      </w:r>
    </w:p>
    <w:p w:rsidR="00802F0E" w:rsidRPr="001C4F62" w:rsidRDefault="00802F0E" w:rsidP="00802F0E">
      <w:pPr>
        <w:spacing w:after="0"/>
        <w:jc w:val="both"/>
        <w:rPr>
          <w:rFonts w:ascii="Arial" w:hAnsi="Arial" w:cs="Arial"/>
          <w:b/>
          <w:color w:val="000000" w:themeColor="text1"/>
          <w:sz w:val="20"/>
          <w:lang w:val="es-ES_tradnl" w:eastAsia="es-ES"/>
        </w:rPr>
      </w:pPr>
      <w:r w:rsidRPr="001C4F62">
        <w:rPr>
          <w:rFonts w:ascii="Arial" w:hAnsi="Arial" w:cs="Arial"/>
          <w:color w:val="000000" w:themeColor="text1"/>
          <w:sz w:val="20"/>
          <w:lang w:val="es-ES_tradnl" w:eastAsia="es-ES"/>
        </w:rPr>
        <w:t xml:space="preserve">Recepción en el aeropuerto de Cancún, por parte de nuestro personal; traslado al hotel. </w:t>
      </w:r>
      <w:r w:rsidRPr="001C4F62">
        <w:rPr>
          <w:rFonts w:ascii="Arial" w:hAnsi="Arial" w:cs="Arial"/>
          <w:b/>
          <w:color w:val="000000" w:themeColor="text1"/>
          <w:sz w:val="20"/>
          <w:lang w:val="es-ES_tradnl" w:eastAsia="es-ES"/>
        </w:rPr>
        <w:t>Alojamiento.</w:t>
      </w:r>
    </w:p>
    <w:p w:rsidR="00802F0E" w:rsidRPr="001C4F62" w:rsidRDefault="00802F0E" w:rsidP="00802F0E">
      <w:pPr>
        <w:spacing w:after="0"/>
        <w:jc w:val="both"/>
        <w:rPr>
          <w:rFonts w:ascii="Arial" w:hAnsi="Arial" w:cs="Arial"/>
          <w:b/>
          <w:color w:val="000000" w:themeColor="text1"/>
          <w:lang w:val="es-ES_tradnl" w:eastAsia="es-ES"/>
        </w:rPr>
      </w:pPr>
    </w:p>
    <w:p w:rsidR="00802F0E" w:rsidRPr="001C4F62" w:rsidRDefault="00802F0E" w:rsidP="00802F0E">
      <w:pPr>
        <w:spacing w:after="0"/>
        <w:jc w:val="both"/>
        <w:rPr>
          <w:rFonts w:ascii="Arial" w:hAnsi="Arial" w:cs="Arial"/>
          <w:b/>
          <w:color w:val="000000" w:themeColor="text1"/>
          <w:lang w:val="es-ES_tradnl" w:eastAsia="es-ES"/>
        </w:rPr>
      </w:pPr>
      <w:r w:rsidRPr="001C4F62">
        <w:rPr>
          <w:rFonts w:ascii="Arial" w:hAnsi="Arial" w:cs="Arial"/>
          <w:b/>
          <w:color w:val="000000" w:themeColor="text1"/>
          <w:lang w:val="es-ES_tradnl" w:eastAsia="es-ES"/>
        </w:rPr>
        <w:t xml:space="preserve">DÍA 2 </w:t>
      </w:r>
      <w:r w:rsidRPr="001C4F62">
        <w:rPr>
          <w:rFonts w:ascii="Arial" w:hAnsi="Arial" w:cs="Arial"/>
          <w:b/>
          <w:color w:val="000000" w:themeColor="text1"/>
          <w:lang w:val="es-ES_tradnl" w:eastAsia="es-ES"/>
        </w:rPr>
        <w:tab/>
      </w:r>
      <w:r w:rsidRPr="001C4F62">
        <w:rPr>
          <w:rFonts w:ascii="Arial" w:hAnsi="Arial" w:cs="Arial"/>
          <w:b/>
          <w:color w:val="000000" w:themeColor="text1"/>
          <w:lang w:val="es-ES_tradnl" w:eastAsia="es-ES"/>
        </w:rPr>
        <w:tab/>
        <w:t>CANCUN - CHICHEN ITZA - MERIDA</w:t>
      </w:r>
    </w:p>
    <w:p w:rsidR="00802F0E" w:rsidRPr="001C4F62" w:rsidRDefault="00802F0E" w:rsidP="00802F0E">
      <w:pPr>
        <w:spacing w:after="0"/>
        <w:jc w:val="both"/>
        <w:rPr>
          <w:rFonts w:ascii="Arial" w:hAnsi="Arial" w:cs="Arial"/>
          <w:b/>
          <w:color w:val="000000" w:themeColor="text1"/>
          <w:sz w:val="20"/>
          <w:lang w:val="es-ES_tradnl" w:eastAsia="es-ES"/>
        </w:rPr>
      </w:pPr>
      <w:r w:rsidRPr="001C4F62">
        <w:rPr>
          <w:rFonts w:ascii="Arial" w:hAnsi="Arial" w:cs="Arial"/>
          <w:b/>
          <w:color w:val="000000" w:themeColor="text1"/>
          <w:sz w:val="20"/>
          <w:lang w:val="es-ES_tradnl" w:eastAsia="es-ES"/>
        </w:rPr>
        <w:t>Desayuno</w:t>
      </w:r>
      <w:r w:rsidRPr="001C4F62">
        <w:rPr>
          <w:rFonts w:ascii="Arial" w:hAnsi="Arial" w:cs="Arial"/>
          <w:color w:val="000000" w:themeColor="text1"/>
          <w:sz w:val="20"/>
          <w:lang w:val="es-ES_tradnl" w:eastAsia="es-ES"/>
        </w:rPr>
        <w:t xml:space="preserve">. Por la mañana salida hacia CHICHEN ITZA, donde visitaremos sus principales atractivos: el Caracol, la Iglesia, el Templo de Kukulcán, el Templo de los Guerreros, el grupo de las Mil Columnas, el Juego de Pelota, el Cenote Sagrado…. </w:t>
      </w:r>
      <w:r w:rsidRPr="001C4F62">
        <w:rPr>
          <w:rFonts w:ascii="Arial" w:hAnsi="Arial" w:cs="Arial"/>
          <w:b/>
          <w:color w:val="000000" w:themeColor="text1"/>
          <w:sz w:val="20"/>
          <w:lang w:val="es-ES_tradnl" w:eastAsia="es-ES"/>
        </w:rPr>
        <w:t>Almuerzo</w:t>
      </w:r>
      <w:r w:rsidRPr="001C4F62">
        <w:rPr>
          <w:rFonts w:ascii="Arial" w:hAnsi="Arial" w:cs="Arial"/>
          <w:color w:val="000000" w:themeColor="text1"/>
          <w:sz w:val="20"/>
          <w:lang w:val="es-ES_tradnl" w:eastAsia="es-ES"/>
        </w:rPr>
        <w:t xml:space="preserve">.  Continuación a Mérida. </w:t>
      </w:r>
      <w:r w:rsidRPr="001C4F62">
        <w:rPr>
          <w:rFonts w:ascii="Arial" w:hAnsi="Arial" w:cs="Arial"/>
          <w:b/>
          <w:color w:val="000000" w:themeColor="text1"/>
          <w:sz w:val="20"/>
          <w:lang w:val="es-ES_tradnl" w:eastAsia="es-ES"/>
        </w:rPr>
        <w:t>Alojamiento.</w:t>
      </w:r>
    </w:p>
    <w:p w:rsidR="00802F0E" w:rsidRPr="001C4F62" w:rsidRDefault="00802F0E" w:rsidP="00802F0E">
      <w:pPr>
        <w:spacing w:after="0"/>
        <w:jc w:val="both"/>
        <w:rPr>
          <w:rFonts w:ascii="Arial" w:hAnsi="Arial" w:cs="Arial"/>
          <w:b/>
          <w:color w:val="000000" w:themeColor="text1"/>
          <w:lang w:val="es-ES_tradnl" w:eastAsia="es-ES"/>
        </w:rPr>
      </w:pPr>
    </w:p>
    <w:p w:rsidR="00802F0E" w:rsidRPr="001C4F62" w:rsidRDefault="00802F0E" w:rsidP="00802F0E">
      <w:pPr>
        <w:spacing w:after="0"/>
        <w:jc w:val="both"/>
        <w:rPr>
          <w:rFonts w:ascii="Arial" w:hAnsi="Arial" w:cs="Arial"/>
          <w:b/>
          <w:color w:val="000000" w:themeColor="text1"/>
          <w:lang w:val="es-ES_tradnl" w:eastAsia="es-ES"/>
        </w:rPr>
      </w:pPr>
      <w:r w:rsidRPr="001C4F62">
        <w:rPr>
          <w:rFonts w:ascii="Arial" w:hAnsi="Arial" w:cs="Arial"/>
          <w:b/>
          <w:color w:val="000000" w:themeColor="text1"/>
          <w:lang w:val="es-ES_tradnl" w:eastAsia="es-ES"/>
        </w:rPr>
        <w:t>DÍA 3</w:t>
      </w:r>
      <w:r w:rsidRPr="001C4F62">
        <w:rPr>
          <w:rFonts w:ascii="Arial" w:hAnsi="Arial" w:cs="Arial"/>
          <w:b/>
          <w:color w:val="000000" w:themeColor="text1"/>
          <w:lang w:val="es-ES_tradnl" w:eastAsia="es-ES"/>
        </w:rPr>
        <w:tab/>
      </w:r>
      <w:r w:rsidRPr="001C4F62">
        <w:rPr>
          <w:rFonts w:ascii="Arial" w:hAnsi="Arial" w:cs="Arial"/>
          <w:b/>
          <w:color w:val="000000" w:themeColor="text1"/>
          <w:lang w:val="es-ES_tradnl" w:eastAsia="es-ES"/>
        </w:rPr>
        <w:tab/>
        <w:t>MÉRIDA – IZAMAL con Luz y Sonido</w:t>
      </w:r>
    </w:p>
    <w:p w:rsidR="00802F0E" w:rsidRPr="001C4F62" w:rsidRDefault="00802F0E" w:rsidP="00802F0E">
      <w:pPr>
        <w:spacing w:after="0"/>
        <w:jc w:val="both"/>
        <w:rPr>
          <w:rFonts w:ascii="Arial" w:hAnsi="Arial" w:cs="Arial"/>
          <w:b/>
          <w:color w:val="000000" w:themeColor="text1"/>
          <w:sz w:val="20"/>
          <w:lang w:val="es-ES_tradnl" w:eastAsia="es-ES"/>
        </w:rPr>
      </w:pPr>
      <w:r w:rsidRPr="001C4F62">
        <w:rPr>
          <w:rFonts w:ascii="Arial" w:hAnsi="Arial" w:cs="Arial"/>
          <w:b/>
          <w:color w:val="000000" w:themeColor="text1"/>
          <w:sz w:val="20"/>
          <w:lang w:val="es-ES_tradnl" w:eastAsia="es-ES"/>
        </w:rPr>
        <w:t>Desayuno</w:t>
      </w:r>
      <w:r w:rsidRPr="001C4F62">
        <w:rPr>
          <w:rFonts w:ascii="Arial" w:hAnsi="Arial" w:cs="Arial"/>
          <w:color w:val="000000" w:themeColor="text1"/>
          <w:sz w:val="20"/>
          <w:lang w:val="es-ES_tradnl" w:eastAsia="es-ES"/>
        </w:rPr>
        <w:t xml:space="preserve">.  Continuaremos a </w:t>
      </w:r>
      <w:r w:rsidR="00347028" w:rsidRPr="001C4F62">
        <w:rPr>
          <w:rFonts w:ascii="Arial" w:hAnsi="Arial" w:cs="Arial"/>
          <w:color w:val="000000" w:themeColor="text1"/>
          <w:sz w:val="20"/>
          <w:lang w:val="es-ES_tradnl" w:eastAsia="es-ES"/>
        </w:rPr>
        <w:t>Iz</w:t>
      </w:r>
      <w:r w:rsidR="00347028">
        <w:rPr>
          <w:rFonts w:ascii="Arial" w:hAnsi="Arial" w:cs="Arial"/>
          <w:color w:val="000000" w:themeColor="text1"/>
          <w:sz w:val="20"/>
          <w:lang w:val="es-ES_tradnl" w:eastAsia="es-ES"/>
        </w:rPr>
        <w:t>a</w:t>
      </w:r>
      <w:r w:rsidR="00347028" w:rsidRPr="001C4F62">
        <w:rPr>
          <w:rFonts w:ascii="Arial" w:hAnsi="Arial" w:cs="Arial"/>
          <w:color w:val="000000" w:themeColor="text1"/>
          <w:sz w:val="20"/>
          <w:lang w:val="es-ES_tradnl" w:eastAsia="es-ES"/>
        </w:rPr>
        <w:t xml:space="preserve"> mal</w:t>
      </w:r>
      <w:bookmarkStart w:id="0" w:name="_GoBack"/>
      <w:bookmarkEnd w:id="0"/>
      <w:r w:rsidRPr="001C4F62">
        <w:rPr>
          <w:rFonts w:ascii="Arial" w:hAnsi="Arial" w:cs="Arial"/>
          <w:color w:val="000000" w:themeColor="text1"/>
          <w:sz w:val="20"/>
          <w:lang w:val="es-ES_tradnl" w:eastAsia="es-ES"/>
        </w:rPr>
        <w:t>, conocida también como la ciudad de las tres culturas; es hoy la esencia del lenguaje cultural del pueblo yucateco. Sitio en el cual encontraremos el periodo pre – hispánico por sus templos mayas, casas coloniales que nos transportan al siglo XVI, XVII y XVIII, y su gente que muestra con orgullo el sincretismo cultural del pueblo maya. Con sus edificios de color amarillo y blanco que recuerdan los colores de la bandera de la santa sede y su monasterio dedicados a los pilares del orden franciscano a San Antonio de Padoba es hoy en día el centro mariano más importante para los católicos yucatecos. Sus artesanías y su gastronomía hacen inolvidable su visita. Regreso a Mérida.</w:t>
      </w:r>
      <w:r w:rsidRPr="001C4F62">
        <w:rPr>
          <w:rFonts w:ascii="Arial" w:hAnsi="Arial" w:cs="Arial"/>
          <w:b/>
          <w:color w:val="000000" w:themeColor="text1"/>
          <w:sz w:val="20"/>
          <w:lang w:val="es-ES_tradnl" w:eastAsia="es-ES"/>
        </w:rPr>
        <w:t xml:space="preserve"> Alojamiento. </w:t>
      </w:r>
    </w:p>
    <w:p w:rsidR="00802F0E" w:rsidRPr="001C4F62" w:rsidRDefault="00802F0E" w:rsidP="00802F0E">
      <w:pPr>
        <w:spacing w:after="0"/>
        <w:jc w:val="both"/>
        <w:rPr>
          <w:rFonts w:ascii="Arial" w:hAnsi="Arial" w:cs="Arial"/>
          <w:b/>
          <w:color w:val="000000" w:themeColor="text1"/>
          <w:lang w:val="es-ES_tradnl" w:eastAsia="es-ES"/>
        </w:rPr>
      </w:pPr>
    </w:p>
    <w:p w:rsidR="00802F0E" w:rsidRPr="001C4F62" w:rsidRDefault="00802F0E" w:rsidP="00802F0E">
      <w:pPr>
        <w:spacing w:after="0"/>
        <w:jc w:val="both"/>
        <w:rPr>
          <w:rFonts w:ascii="Arial" w:hAnsi="Arial" w:cs="Arial"/>
          <w:b/>
          <w:color w:val="000000" w:themeColor="text1"/>
          <w:lang w:val="es-ES_tradnl" w:eastAsia="es-ES"/>
        </w:rPr>
      </w:pPr>
      <w:r w:rsidRPr="001C4F62">
        <w:rPr>
          <w:rFonts w:ascii="Arial" w:hAnsi="Arial" w:cs="Arial"/>
          <w:b/>
          <w:color w:val="000000" w:themeColor="text1"/>
          <w:lang w:val="es-ES_tradnl" w:eastAsia="es-ES"/>
        </w:rPr>
        <w:t>DÍA 4</w:t>
      </w:r>
      <w:r w:rsidRPr="001C4F62">
        <w:rPr>
          <w:rFonts w:ascii="Arial" w:hAnsi="Arial" w:cs="Arial"/>
          <w:b/>
          <w:color w:val="000000" w:themeColor="text1"/>
          <w:lang w:val="es-ES_tradnl" w:eastAsia="es-ES"/>
        </w:rPr>
        <w:tab/>
      </w:r>
      <w:r w:rsidRPr="001C4F62">
        <w:rPr>
          <w:rFonts w:ascii="Arial" w:hAnsi="Arial" w:cs="Arial"/>
          <w:b/>
          <w:color w:val="000000" w:themeColor="text1"/>
          <w:lang w:val="es-ES_tradnl" w:eastAsia="es-ES"/>
        </w:rPr>
        <w:tab/>
        <w:t>MÉRIDA - Uxmal Luz y Sonido</w:t>
      </w:r>
    </w:p>
    <w:p w:rsidR="00802F0E" w:rsidRPr="001C4F62" w:rsidRDefault="00802F0E" w:rsidP="00802F0E">
      <w:pPr>
        <w:spacing w:after="0"/>
        <w:jc w:val="both"/>
        <w:rPr>
          <w:rFonts w:ascii="Arial" w:hAnsi="Arial" w:cs="Arial"/>
          <w:b/>
          <w:color w:val="000000" w:themeColor="text1"/>
          <w:sz w:val="20"/>
          <w:lang w:val="es-ES_tradnl" w:eastAsia="es-ES"/>
        </w:rPr>
      </w:pPr>
      <w:r w:rsidRPr="001C4F62">
        <w:rPr>
          <w:rFonts w:ascii="Arial" w:hAnsi="Arial" w:cs="Arial"/>
          <w:b/>
          <w:color w:val="000000" w:themeColor="text1"/>
          <w:sz w:val="20"/>
          <w:lang w:val="es-ES_tradnl" w:eastAsia="es-ES"/>
        </w:rPr>
        <w:t>Desayuno</w:t>
      </w:r>
      <w:r w:rsidRPr="001C4F62">
        <w:rPr>
          <w:rFonts w:ascii="Arial" w:hAnsi="Arial" w:cs="Arial"/>
          <w:color w:val="000000" w:themeColor="text1"/>
          <w:sz w:val="20"/>
          <w:lang w:val="es-ES_tradnl" w:eastAsia="es-ES"/>
        </w:rPr>
        <w:t xml:space="preserve">. Mañana libre. A medio día saldremos hacia la zona arqueológica de UXMAL: la Pirámide del Adivino, el Cuadrángulo de las Monjas, el Juego de Pelota, etc., </w:t>
      </w:r>
      <w:r w:rsidRPr="001C4F62">
        <w:rPr>
          <w:rFonts w:ascii="Arial" w:hAnsi="Arial" w:cs="Arial"/>
          <w:b/>
          <w:color w:val="000000" w:themeColor="text1"/>
          <w:sz w:val="20"/>
          <w:lang w:val="es-ES_tradnl" w:eastAsia="es-ES"/>
        </w:rPr>
        <w:t xml:space="preserve">Cena. </w:t>
      </w:r>
      <w:r w:rsidRPr="001C4F62">
        <w:rPr>
          <w:rFonts w:ascii="Arial" w:hAnsi="Arial" w:cs="Arial"/>
          <w:color w:val="000000" w:themeColor="text1"/>
          <w:sz w:val="20"/>
          <w:lang w:val="es-ES_tradnl" w:eastAsia="es-ES"/>
        </w:rPr>
        <w:t>A continuación asistiremos al ESPECTACULO DE LUZ Y SONIDO. Regreso a Mérida.</w:t>
      </w:r>
      <w:r w:rsidRPr="001C4F62">
        <w:rPr>
          <w:rFonts w:ascii="Arial" w:hAnsi="Arial" w:cs="Arial"/>
          <w:b/>
          <w:color w:val="000000" w:themeColor="text1"/>
          <w:sz w:val="20"/>
          <w:lang w:val="es-ES_tradnl" w:eastAsia="es-ES"/>
        </w:rPr>
        <w:t xml:space="preserve"> Alojamiento. </w:t>
      </w:r>
    </w:p>
    <w:p w:rsidR="00802F0E" w:rsidRPr="001C4F62" w:rsidRDefault="00802F0E" w:rsidP="00802F0E">
      <w:pPr>
        <w:spacing w:after="0"/>
        <w:jc w:val="both"/>
        <w:rPr>
          <w:rFonts w:ascii="Arial" w:hAnsi="Arial" w:cs="Arial"/>
          <w:b/>
          <w:color w:val="000000" w:themeColor="text1"/>
          <w:lang w:val="es-ES_tradnl" w:eastAsia="es-ES"/>
        </w:rPr>
      </w:pPr>
    </w:p>
    <w:p w:rsidR="00802F0E" w:rsidRPr="001C4F62" w:rsidRDefault="00802F0E" w:rsidP="00802F0E">
      <w:pPr>
        <w:spacing w:after="0"/>
        <w:jc w:val="both"/>
        <w:rPr>
          <w:rFonts w:ascii="Arial" w:hAnsi="Arial" w:cs="Arial"/>
          <w:b/>
          <w:color w:val="000000" w:themeColor="text1"/>
          <w:lang w:val="es-ES_tradnl" w:eastAsia="es-ES"/>
        </w:rPr>
      </w:pPr>
      <w:r w:rsidRPr="001C4F62">
        <w:rPr>
          <w:rFonts w:ascii="Arial" w:hAnsi="Arial" w:cs="Arial"/>
          <w:b/>
          <w:color w:val="000000" w:themeColor="text1"/>
          <w:lang w:val="es-ES_tradnl" w:eastAsia="es-ES"/>
        </w:rPr>
        <w:t>DÍA 5</w:t>
      </w:r>
      <w:r w:rsidRPr="001C4F62">
        <w:rPr>
          <w:rFonts w:ascii="Arial" w:hAnsi="Arial" w:cs="Arial"/>
          <w:b/>
          <w:color w:val="000000" w:themeColor="text1"/>
          <w:lang w:val="es-ES_tradnl" w:eastAsia="es-ES"/>
        </w:rPr>
        <w:tab/>
      </w:r>
      <w:r w:rsidRPr="001C4F62">
        <w:rPr>
          <w:rFonts w:ascii="Arial" w:hAnsi="Arial" w:cs="Arial"/>
          <w:b/>
          <w:color w:val="000000" w:themeColor="text1"/>
          <w:lang w:val="es-ES_tradnl" w:eastAsia="es-ES"/>
        </w:rPr>
        <w:tab/>
        <w:t>MÉRIDA - Sotuta de Peón</w:t>
      </w:r>
    </w:p>
    <w:p w:rsidR="00802F0E" w:rsidRPr="001C4F62" w:rsidRDefault="00802F0E" w:rsidP="00802F0E">
      <w:pPr>
        <w:spacing w:after="0"/>
        <w:jc w:val="both"/>
        <w:rPr>
          <w:rFonts w:ascii="Arial" w:hAnsi="Arial" w:cs="Arial"/>
          <w:b/>
          <w:color w:val="000000" w:themeColor="text1"/>
          <w:sz w:val="20"/>
          <w:lang w:val="es-ES_tradnl" w:eastAsia="es-ES"/>
        </w:rPr>
      </w:pPr>
      <w:r w:rsidRPr="001C4F62">
        <w:rPr>
          <w:rFonts w:ascii="Arial" w:hAnsi="Arial" w:cs="Arial"/>
          <w:b/>
          <w:color w:val="000000" w:themeColor="text1"/>
          <w:sz w:val="20"/>
          <w:lang w:val="es-ES_tradnl" w:eastAsia="es-ES"/>
        </w:rPr>
        <w:t>Desayuno</w:t>
      </w:r>
      <w:r w:rsidRPr="001C4F62">
        <w:rPr>
          <w:rFonts w:ascii="Arial" w:hAnsi="Arial" w:cs="Arial"/>
          <w:color w:val="000000" w:themeColor="text1"/>
          <w:sz w:val="20"/>
          <w:lang w:val="es-ES_tradnl" w:eastAsia="es-ES"/>
        </w:rPr>
        <w:t xml:space="preserve">. Hoy visitaremos Sotuta de Peón, en la hacienda el tiempo parece haberse detenido a principios del siglo XIX, en la época del cultivo y explotación del henequén, producto que se vendía incluso en mercados extranjeros. Desde que pisan la hacienda descubren una hacienda en funciones que conserva detalles de su arquitectura original y vario elementos tradicionales que se pueden apreciar en las casas principal y de maquinaria, con su chimenea de vapor al igual que la bodega de sosquil y una red de rieles decauville para el trasporte de materiales y humano en plataformas jaladas por mulas. Visitaremos la casa principal de la hacienda, posteriormente la casa de </w:t>
      </w:r>
      <w:r w:rsidR="001C4F62" w:rsidRPr="001C4F62">
        <w:rPr>
          <w:rFonts w:ascii="Arial" w:hAnsi="Arial" w:cs="Arial"/>
          <w:color w:val="000000" w:themeColor="text1"/>
          <w:sz w:val="20"/>
          <w:lang w:val="es-ES_tradnl" w:eastAsia="es-ES"/>
        </w:rPr>
        <w:t>máquinas</w:t>
      </w:r>
      <w:r w:rsidRPr="001C4F62">
        <w:rPr>
          <w:rFonts w:ascii="Arial" w:hAnsi="Arial" w:cs="Arial"/>
          <w:color w:val="000000" w:themeColor="text1"/>
          <w:sz w:val="20"/>
          <w:lang w:val="es-ES_tradnl" w:eastAsia="es-ES"/>
        </w:rPr>
        <w:t xml:space="preserve"> donde se observa el proceso de la raspa de las hojas de henequén, se visita el secadero y un pequeño museo, posteriormente el sitio donde se almacena y prensa la fibra en pacas, se visitara la cochería donde tienen la oportunidad de observar el peinado del sosquil en diversas maquinas, así como la elaboración de hilos de uno en y dos cables, que luego se convierten en cuerdas de diversos calibres </w:t>
      </w:r>
      <w:r w:rsidRPr="001C4F62">
        <w:rPr>
          <w:rFonts w:ascii="Arial" w:hAnsi="Arial" w:cs="Arial"/>
          <w:color w:val="000000" w:themeColor="text1"/>
          <w:sz w:val="20"/>
          <w:lang w:val="es-ES_tradnl" w:eastAsia="es-ES"/>
        </w:rPr>
        <w:lastRenderedPageBreak/>
        <w:t xml:space="preserve">y finalmente en telas para diversos usos. Más tarde se visitaran tres cenotes, él último de ellos Dzul’ha. </w:t>
      </w:r>
      <w:r w:rsidRPr="001C4F62">
        <w:rPr>
          <w:rFonts w:ascii="Arial" w:hAnsi="Arial" w:cs="Arial"/>
          <w:b/>
          <w:color w:val="000000" w:themeColor="text1"/>
          <w:sz w:val="20"/>
          <w:lang w:val="es-ES_tradnl" w:eastAsia="es-ES"/>
        </w:rPr>
        <w:t>Almuerzo</w:t>
      </w:r>
      <w:r w:rsidRPr="001C4F62">
        <w:rPr>
          <w:rFonts w:ascii="Arial" w:hAnsi="Arial" w:cs="Arial"/>
          <w:color w:val="000000" w:themeColor="text1"/>
          <w:sz w:val="20"/>
          <w:lang w:val="es-ES_tradnl" w:eastAsia="es-ES"/>
        </w:rPr>
        <w:t>. Regreso a Mérida</w:t>
      </w:r>
      <w:r w:rsidRPr="001C4F62">
        <w:rPr>
          <w:rFonts w:ascii="Arial" w:hAnsi="Arial" w:cs="Arial"/>
          <w:b/>
          <w:color w:val="000000" w:themeColor="text1"/>
          <w:sz w:val="20"/>
          <w:lang w:val="es-ES_tradnl" w:eastAsia="es-ES"/>
        </w:rPr>
        <w:t>. Alojamiento.</w:t>
      </w:r>
    </w:p>
    <w:p w:rsidR="00802F0E" w:rsidRPr="001C4F62" w:rsidRDefault="00802F0E" w:rsidP="00802F0E">
      <w:pPr>
        <w:spacing w:after="0"/>
        <w:jc w:val="both"/>
        <w:rPr>
          <w:rFonts w:ascii="Arial" w:hAnsi="Arial" w:cs="Arial"/>
          <w:b/>
          <w:color w:val="000000" w:themeColor="text1"/>
          <w:lang w:val="es-ES_tradnl" w:eastAsia="es-ES"/>
        </w:rPr>
      </w:pPr>
    </w:p>
    <w:p w:rsidR="00802F0E" w:rsidRPr="001C4F62" w:rsidRDefault="00802F0E" w:rsidP="00802F0E">
      <w:pPr>
        <w:spacing w:after="0"/>
        <w:jc w:val="both"/>
        <w:rPr>
          <w:rFonts w:ascii="Arial" w:hAnsi="Arial" w:cs="Arial"/>
          <w:b/>
          <w:color w:val="000000" w:themeColor="text1"/>
          <w:lang w:val="es-ES_tradnl" w:eastAsia="es-ES"/>
        </w:rPr>
      </w:pPr>
      <w:r w:rsidRPr="001C4F62">
        <w:rPr>
          <w:rFonts w:ascii="Arial" w:hAnsi="Arial" w:cs="Arial"/>
          <w:b/>
          <w:color w:val="000000" w:themeColor="text1"/>
          <w:lang w:val="es-ES_tradnl" w:eastAsia="es-ES"/>
        </w:rPr>
        <w:t>DÍA 6</w:t>
      </w:r>
      <w:r w:rsidRPr="001C4F62">
        <w:rPr>
          <w:rFonts w:ascii="Arial" w:hAnsi="Arial" w:cs="Arial"/>
          <w:b/>
          <w:color w:val="000000" w:themeColor="text1"/>
          <w:lang w:val="es-ES_tradnl" w:eastAsia="es-ES"/>
        </w:rPr>
        <w:tab/>
      </w:r>
      <w:r w:rsidRPr="001C4F62">
        <w:rPr>
          <w:rFonts w:ascii="Arial" w:hAnsi="Arial" w:cs="Arial"/>
          <w:b/>
          <w:color w:val="000000" w:themeColor="text1"/>
          <w:lang w:val="es-ES_tradnl" w:eastAsia="es-ES"/>
        </w:rPr>
        <w:tab/>
        <w:t xml:space="preserve">MÉRIDA - </w:t>
      </w:r>
      <w:r w:rsidR="001C4F62" w:rsidRPr="001C4F62">
        <w:rPr>
          <w:rFonts w:ascii="Arial" w:hAnsi="Arial" w:cs="Arial"/>
          <w:b/>
          <w:color w:val="000000" w:themeColor="text1"/>
          <w:lang w:val="es-ES_tradnl" w:eastAsia="es-ES"/>
        </w:rPr>
        <w:t>Ek Balam - Valladolid</w:t>
      </w:r>
      <w:r w:rsidRPr="001C4F62">
        <w:rPr>
          <w:rFonts w:ascii="Arial" w:hAnsi="Arial" w:cs="Arial"/>
          <w:b/>
          <w:color w:val="000000" w:themeColor="text1"/>
          <w:lang w:val="es-ES_tradnl" w:eastAsia="es-ES"/>
        </w:rPr>
        <w:t xml:space="preserve"> - CANCUN</w:t>
      </w:r>
    </w:p>
    <w:p w:rsidR="00802F0E" w:rsidRPr="001C4F62" w:rsidRDefault="00802F0E" w:rsidP="00802F0E">
      <w:pPr>
        <w:spacing w:after="0"/>
        <w:jc w:val="both"/>
        <w:rPr>
          <w:rFonts w:ascii="Arial" w:hAnsi="Arial" w:cs="Arial"/>
          <w:b/>
          <w:color w:val="000000" w:themeColor="text1"/>
          <w:sz w:val="20"/>
          <w:lang w:val="es-ES_tradnl" w:eastAsia="es-ES"/>
        </w:rPr>
      </w:pPr>
      <w:r w:rsidRPr="001C4F62">
        <w:rPr>
          <w:rFonts w:ascii="Arial" w:hAnsi="Arial" w:cs="Arial"/>
          <w:b/>
          <w:color w:val="000000" w:themeColor="text1"/>
          <w:sz w:val="20"/>
          <w:lang w:val="es-ES_tradnl" w:eastAsia="es-ES"/>
        </w:rPr>
        <w:t>Desayuno.</w:t>
      </w:r>
      <w:r w:rsidRPr="001C4F62">
        <w:rPr>
          <w:rFonts w:ascii="Arial" w:hAnsi="Arial" w:cs="Arial"/>
          <w:color w:val="000000" w:themeColor="text1"/>
          <w:sz w:val="20"/>
          <w:lang w:val="es-ES_tradnl" w:eastAsia="es-ES"/>
        </w:rPr>
        <w:t xml:space="preserve"> Esta ciudad prosperó durante el periodo clásico y era parte de uno de los imperios más grandes, conocido como “talol”. El imperio se piensa, pudo haber sido fundado por un hombre conocido como Ek Balam (jaguar negro u oscuro) el sitio ofrece una magnifica acrópolis del mausoleo que contiene la tumba del rey más importante  “ukit kan lek tok”. La fachada de este edificio representa al monstruo de la tierra y adornos acuáticos. La ciudad de Valladolid ofrece un lugar colonial lleno de historia y sitios por visitar, esta ciudad que entreteje la historia y el presente del viejo zaci.   Continuación hacia Cancún. </w:t>
      </w:r>
      <w:r w:rsidRPr="001C4F62">
        <w:rPr>
          <w:rFonts w:ascii="Arial" w:hAnsi="Arial" w:cs="Arial"/>
          <w:b/>
          <w:color w:val="000000" w:themeColor="text1"/>
          <w:sz w:val="20"/>
          <w:lang w:val="es-ES_tradnl" w:eastAsia="es-ES"/>
        </w:rPr>
        <w:t>Alojamiento.</w:t>
      </w:r>
    </w:p>
    <w:p w:rsidR="00802F0E" w:rsidRPr="001C4F62" w:rsidRDefault="00802F0E" w:rsidP="00802F0E">
      <w:pPr>
        <w:spacing w:after="0"/>
        <w:jc w:val="both"/>
        <w:rPr>
          <w:rFonts w:ascii="Arial" w:hAnsi="Arial" w:cs="Arial"/>
          <w:b/>
          <w:color w:val="000000" w:themeColor="text1"/>
          <w:lang w:val="es-ES_tradnl" w:eastAsia="es-ES"/>
        </w:rPr>
      </w:pPr>
    </w:p>
    <w:p w:rsidR="00802F0E" w:rsidRPr="001C4F62" w:rsidRDefault="00802F0E" w:rsidP="00802F0E">
      <w:pPr>
        <w:spacing w:after="0"/>
        <w:jc w:val="both"/>
        <w:rPr>
          <w:rFonts w:ascii="Arial" w:hAnsi="Arial" w:cs="Arial"/>
          <w:b/>
          <w:color w:val="000000" w:themeColor="text1"/>
          <w:lang w:val="es-ES_tradnl" w:eastAsia="es-ES"/>
        </w:rPr>
      </w:pPr>
      <w:r w:rsidRPr="001C4F62">
        <w:rPr>
          <w:rFonts w:ascii="Arial" w:hAnsi="Arial" w:cs="Arial"/>
          <w:b/>
          <w:color w:val="000000" w:themeColor="text1"/>
          <w:lang w:val="es-ES_tradnl" w:eastAsia="es-ES"/>
        </w:rPr>
        <w:t>DÍA 7</w:t>
      </w:r>
      <w:r w:rsidRPr="001C4F62">
        <w:rPr>
          <w:rFonts w:ascii="Arial" w:hAnsi="Arial" w:cs="Arial"/>
          <w:b/>
          <w:color w:val="000000" w:themeColor="text1"/>
          <w:lang w:val="es-ES_tradnl" w:eastAsia="es-ES"/>
        </w:rPr>
        <w:tab/>
      </w:r>
      <w:r w:rsidRPr="001C4F62">
        <w:rPr>
          <w:rFonts w:ascii="Arial" w:hAnsi="Arial" w:cs="Arial"/>
          <w:b/>
          <w:color w:val="000000" w:themeColor="text1"/>
          <w:lang w:val="es-ES_tradnl" w:eastAsia="es-ES"/>
        </w:rPr>
        <w:tab/>
        <w:t>CANCÚN - Día libre</w:t>
      </w:r>
    </w:p>
    <w:p w:rsidR="00802F0E" w:rsidRPr="001C4F62" w:rsidRDefault="00802F0E" w:rsidP="00802F0E">
      <w:pPr>
        <w:spacing w:after="0"/>
        <w:jc w:val="both"/>
        <w:rPr>
          <w:rFonts w:ascii="Arial" w:hAnsi="Arial" w:cs="Arial"/>
          <w:b/>
          <w:color w:val="000000" w:themeColor="text1"/>
          <w:sz w:val="20"/>
          <w:lang w:val="es-ES_tradnl" w:eastAsia="es-ES"/>
        </w:rPr>
      </w:pPr>
      <w:r w:rsidRPr="001C4F62">
        <w:rPr>
          <w:rFonts w:ascii="Arial" w:hAnsi="Arial" w:cs="Arial"/>
          <w:b/>
          <w:color w:val="000000" w:themeColor="text1"/>
          <w:sz w:val="20"/>
          <w:lang w:val="es-ES_tradnl" w:eastAsia="es-ES"/>
        </w:rPr>
        <w:t>Desayuno</w:t>
      </w:r>
      <w:r w:rsidRPr="001C4F62">
        <w:rPr>
          <w:rFonts w:ascii="Arial" w:hAnsi="Arial" w:cs="Arial"/>
          <w:color w:val="000000" w:themeColor="text1"/>
          <w:sz w:val="20"/>
          <w:lang w:val="es-ES_tradnl" w:eastAsia="es-ES"/>
        </w:rPr>
        <w:t>. Día libre. Entre otras opciones… le sugerimos visitar opcionalmente Isla Mujeres, Xcaret, Cozumel… Relájese y olvídese de todo por unos días… ¡Disfrutando del encanto del mar Caribe!</w:t>
      </w:r>
      <w:r w:rsidRPr="001C4F62">
        <w:rPr>
          <w:rFonts w:ascii="Arial" w:hAnsi="Arial" w:cs="Arial"/>
          <w:b/>
          <w:color w:val="000000" w:themeColor="text1"/>
          <w:sz w:val="20"/>
          <w:lang w:val="es-ES_tradnl" w:eastAsia="es-ES"/>
        </w:rPr>
        <w:t xml:space="preserve"> Alojamiento.</w:t>
      </w:r>
    </w:p>
    <w:p w:rsidR="00802F0E" w:rsidRPr="001C4F62" w:rsidRDefault="00802F0E" w:rsidP="00802F0E">
      <w:pPr>
        <w:spacing w:after="0"/>
        <w:jc w:val="both"/>
        <w:rPr>
          <w:rFonts w:ascii="Arial" w:hAnsi="Arial" w:cs="Arial"/>
          <w:b/>
          <w:color w:val="000000" w:themeColor="text1"/>
          <w:lang w:val="es-ES_tradnl" w:eastAsia="es-ES"/>
        </w:rPr>
      </w:pPr>
    </w:p>
    <w:p w:rsidR="00802F0E" w:rsidRPr="001C4F62" w:rsidRDefault="00802F0E" w:rsidP="00802F0E">
      <w:pPr>
        <w:spacing w:after="0"/>
        <w:jc w:val="both"/>
        <w:rPr>
          <w:rFonts w:ascii="Arial" w:hAnsi="Arial" w:cs="Arial"/>
          <w:b/>
          <w:color w:val="000000" w:themeColor="text1"/>
          <w:lang w:val="es-ES_tradnl" w:eastAsia="es-ES"/>
        </w:rPr>
      </w:pPr>
      <w:r w:rsidRPr="001C4F62">
        <w:rPr>
          <w:rFonts w:ascii="Arial" w:hAnsi="Arial" w:cs="Arial"/>
          <w:b/>
          <w:color w:val="000000" w:themeColor="text1"/>
          <w:lang w:val="es-ES_tradnl" w:eastAsia="es-ES"/>
        </w:rPr>
        <w:t>DÍA 8</w:t>
      </w:r>
      <w:r w:rsidRPr="001C4F62">
        <w:rPr>
          <w:rFonts w:ascii="Arial" w:hAnsi="Arial" w:cs="Arial"/>
          <w:b/>
          <w:color w:val="000000" w:themeColor="text1"/>
          <w:lang w:val="es-ES_tradnl" w:eastAsia="es-ES"/>
        </w:rPr>
        <w:tab/>
      </w:r>
      <w:r w:rsidRPr="001C4F62">
        <w:rPr>
          <w:rFonts w:ascii="Arial" w:hAnsi="Arial" w:cs="Arial"/>
          <w:b/>
          <w:color w:val="000000" w:themeColor="text1"/>
          <w:lang w:val="es-ES_tradnl" w:eastAsia="es-ES"/>
        </w:rPr>
        <w:tab/>
        <w:t>CANCÚN / CIUDAD DE ORIGEN</w:t>
      </w:r>
    </w:p>
    <w:p w:rsidR="00802F0E" w:rsidRPr="001C4F62" w:rsidRDefault="00802F0E" w:rsidP="00802F0E">
      <w:pPr>
        <w:spacing w:after="0"/>
        <w:jc w:val="both"/>
        <w:rPr>
          <w:rFonts w:ascii="Arial" w:hAnsi="Arial" w:cs="Arial"/>
          <w:b/>
          <w:color w:val="000000" w:themeColor="text1"/>
          <w:sz w:val="20"/>
          <w:lang w:val="es-ES_tradnl" w:eastAsia="es-ES"/>
        </w:rPr>
      </w:pPr>
      <w:r w:rsidRPr="001C4F62">
        <w:rPr>
          <w:rFonts w:ascii="Arial" w:hAnsi="Arial" w:cs="Arial"/>
          <w:b/>
          <w:color w:val="000000" w:themeColor="text1"/>
          <w:sz w:val="20"/>
          <w:lang w:val="es-ES_tradnl" w:eastAsia="es-ES"/>
        </w:rPr>
        <w:t>Desayuno</w:t>
      </w:r>
      <w:r w:rsidRPr="001C4F62">
        <w:rPr>
          <w:rFonts w:ascii="Arial" w:hAnsi="Arial" w:cs="Arial"/>
          <w:color w:val="000000" w:themeColor="text1"/>
          <w:sz w:val="20"/>
          <w:lang w:val="es-ES_tradnl" w:eastAsia="es-ES"/>
        </w:rPr>
        <w:t xml:space="preserve">. A la hora convenida, traslado al aeropuerto o a la central de autobuses. </w:t>
      </w:r>
      <w:r w:rsidRPr="001C4F62">
        <w:rPr>
          <w:rFonts w:ascii="Arial" w:hAnsi="Arial" w:cs="Arial"/>
          <w:b/>
          <w:color w:val="000000" w:themeColor="text1"/>
          <w:sz w:val="20"/>
          <w:lang w:val="es-ES_tradnl" w:eastAsia="es-ES"/>
        </w:rPr>
        <w:t>Fin de Nuestros Servicios</w:t>
      </w:r>
    </w:p>
    <w:p w:rsidR="00802F0E" w:rsidRDefault="00802F0E" w:rsidP="00802F0E">
      <w:pPr>
        <w:spacing w:after="0"/>
        <w:jc w:val="both"/>
        <w:rPr>
          <w:b/>
          <w:color w:val="002060"/>
          <w:lang w:val="es-ES_tradnl" w:eastAsia="es-ES"/>
        </w:rPr>
      </w:pPr>
    </w:p>
    <w:p w:rsidR="00802F0E" w:rsidRPr="00802F0E" w:rsidRDefault="00802F0E" w:rsidP="00802F0E">
      <w:pPr>
        <w:spacing w:after="0"/>
        <w:jc w:val="center"/>
        <w:rPr>
          <w:rFonts w:ascii="Arial" w:hAnsi="Arial" w:cs="Arial"/>
          <w:b/>
          <w:color w:val="000000" w:themeColor="text1"/>
          <w:sz w:val="24"/>
          <w:lang w:eastAsia="es-ES"/>
        </w:rPr>
      </w:pPr>
      <w:r w:rsidRPr="00802F0E">
        <w:rPr>
          <w:rFonts w:ascii="Arial" w:hAnsi="Arial" w:cs="Arial"/>
          <w:b/>
          <w:color w:val="000000" w:themeColor="text1"/>
          <w:sz w:val="24"/>
          <w:lang w:eastAsia="es-ES"/>
        </w:rPr>
        <w:t>HOTELES   PREVISTOS</w:t>
      </w:r>
    </w:p>
    <w:tbl>
      <w:tblPr>
        <w:tblW w:w="7081" w:type="dxa"/>
        <w:jc w:val="center"/>
        <w:tblCellMar>
          <w:left w:w="70" w:type="dxa"/>
          <w:right w:w="70" w:type="dxa"/>
        </w:tblCellMar>
        <w:tblLook w:val="00A0" w:firstRow="1" w:lastRow="0" w:firstColumn="1" w:lastColumn="0" w:noHBand="0" w:noVBand="0"/>
      </w:tblPr>
      <w:tblGrid>
        <w:gridCol w:w="1408"/>
        <w:gridCol w:w="791"/>
        <w:gridCol w:w="1739"/>
        <w:gridCol w:w="1559"/>
        <w:gridCol w:w="1701"/>
      </w:tblGrid>
      <w:tr w:rsidR="00802F0E" w:rsidTr="00B47A64">
        <w:trPr>
          <w:trHeight w:val="315"/>
          <w:jc w:val="center"/>
        </w:trPr>
        <w:tc>
          <w:tcPr>
            <w:tcW w:w="1408" w:type="dxa"/>
            <w:tcBorders>
              <w:top w:val="single" w:sz="8" w:space="0" w:color="auto"/>
              <w:left w:val="single" w:sz="8" w:space="0" w:color="auto"/>
              <w:bottom w:val="single" w:sz="8" w:space="0" w:color="auto"/>
              <w:right w:val="single" w:sz="8" w:space="0" w:color="auto"/>
            </w:tcBorders>
            <w:shd w:val="clear" w:color="auto" w:fill="FFFF00"/>
            <w:noWrap/>
            <w:vAlign w:val="bottom"/>
          </w:tcPr>
          <w:p w:rsidR="00802F0E" w:rsidRPr="00B47A64" w:rsidRDefault="00802F0E" w:rsidP="00964D8C">
            <w:pPr>
              <w:spacing w:after="0"/>
              <w:jc w:val="center"/>
              <w:rPr>
                <w:rFonts w:ascii="Arial" w:hAnsi="Arial" w:cs="Arial"/>
                <w:b/>
                <w:bCs/>
                <w:color w:val="000000" w:themeColor="text1"/>
                <w:sz w:val="18"/>
                <w:szCs w:val="20"/>
                <w:lang w:val="es-MX" w:eastAsia="es-MX"/>
              </w:rPr>
            </w:pPr>
            <w:r w:rsidRPr="00B47A64">
              <w:rPr>
                <w:rFonts w:ascii="Arial" w:hAnsi="Arial" w:cs="Arial"/>
                <w:b/>
                <w:bCs/>
                <w:color w:val="000000" w:themeColor="text1"/>
                <w:sz w:val="18"/>
                <w:szCs w:val="20"/>
                <w:lang w:val="es-MX" w:eastAsia="es-MX"/>
              </w:rPr>
              <w:t>Ciudad</w:t>
            </w:r>
          </w:p>
        </w:tc>
        <w:tc>
          <w:tcPr>
            <w:tcW w:w="674" w:type="dxa"/>
            <w:tcBorders>
              <w:top w:val="single" w:sz="8" w:space="0" w:color="auto"/>
              <w:left w:val="nil"/>
              <w:bottom w:val="single" w:sz="8" w:space="0" w:color="auto"/>
              <w:right w:val="single" w:sz="8" w:space="0" w:color="auto"/>
            </w:tcBorders>
            <w:shd w:val="clear" w:color="auto" w:fill="FFFF00"/>
            <w:noWrap/>
            <w:vAlign w:val="bottom"/>
          </w:tcPr>
          <w:p w:rsidR="00802F0E" w:rsidRPr="00B47A64" w:rsidRDefault="00802F0E" w:rsidP="00964D8C">
            <w:pPr>
              <w:spacing w:after="0"/>
              <w:jc w:val="center"/>
              <w:rPr>
                <w:rFonts w:ascii="Arial" w:hAnsi="Arial" w:cs="Arial"/>
                <w:b/>
                <w:bCs/>
                <w:color w:val="000000" w:themeColor="text1"/>
                <w:sz w:val="18"/>
                <w:szCs w:val="20"/>
                <w:lang w:val="es-MX" w:eastAsia="es-MX"/>
              </w:rPr>
            </w:pPr>
            <w:r w:rsidRPr="00B47A64">
              <w:rPr>
                <w:rFonts w:ascii="Arial" w:hAnsi="Arial" w:cs="Arial"/>
                <w:b/>
                <w:bCs/>
                <w:color w:val="000000" w:themeColor="text1"/>
                <w:sz w:val="18"/>
                <w:szCs w:val="20"/>
                <w:lang w:val="es-MX" w:eastAsia="es-MX"/>
              </w:rPr>
              <w:t>Noches</w:t>
            </w:r>
          </w:p>
        </w:tc>
        <w:tc>
          <w:tcPr>
            <w:tcW w:w="1739" w:type="dxa"/>
            <w:tcBorders>
              <w:top w:val="single" w:sz="8" w:space="0" w:color="auto"/>
              <w:left w:val="nil"/>
              <w:bottom w:val="single" w:sz="8" w:space="0" w:color="auto"/>
              <w:right w:val="single" w:sz="8" w:space="0" w:color="auto"/>
            </w:tcBorders>
            <w:shd w:val="clear" w:color="auto" w:fill="FFFF00"/>
            <w:noWrap/>
            <w:vAlign w:val="bottom"/>
          </w:tcPr>
          <w:p w:rsidR="00802F0E" w:rsidRPr="00B47A64" w:rsidRDefault="00802F0E" w:rsidP="00964D8C">
            <w:pPr>
              <w:spacing w:after="0"/>
              <w:jc w:val="center"/>
              <w:rPr>
                <w:rFonts w:ascii="Arial" w:hAnsi="Arial" w:cs="Arial"/>
                <w:b/>
                <w:bCs/>
                <w:color w:val="000000" w:themeColor="text1"/>
                <w:sz w:val="18"/>
                <w:szCs w:val="20"/>
                <w:lang w:val="es-MX" w:eastAsia="es-MX"/>
              </w:rPr>
            </w:pPr>
            <w:r w:rsidRPr="00B47A64">
              <w:rPr>
                <w:rFonts w:ascii="Arial" w:hAnsi="Arial" w:cs="Arial"/>
                <w:b/>
                <w:bCs/>
                <w:color w:val="000000" w:themeColor="text1"/>
                <w:sz w:val="18"/>
                <w:szCs w:val="20"/>
                <w:lang w:val="es-MX" w:eastAsia="es-MX"/>
              </w:rPr>
              <w:t xml:space="preserve">Turista Superior      </w:t>
            </w:r>
          </w:p>
        </w:tc>
        <w:tc>
          <w:tcPr>
            <w:tcW w:w="1559" w:type="dxa"/>
            <w:tcBorders>
              <w:top w:val="single" w:sz="8" w:space="0" w:color="auto"/>
              <w:left w:val="nil"/>
              <w:bottom w:val="single" w:sz="8" w:space="0" w:color="auto"/>
              <w:right w:val="single" w:sz="8" w:space="0" w:color="auto"/>
            </w:tcBorders>
            <w:shd w:val="clear" w:color="auto" w:fill="FFFF00"/>
            <w:noWrap/>
            <w:vAlign w:val="bottom"/>
          </w:tcPr>
          <w:p w:rsidR="00802F0E" w:rsidRPr="00B47A64" w:rsidRDefault="00802F0E" w:rsidP="00964D8C">
            <w:pPr>
              <w:spacing w:after="0"/>
              <w:jc w:val="center"/>
              <w:rPr>
                <w:rFonts w:ascii="Arial" w:hAnsi="Arial" w:cs="Arial"/>
                <w:b/>
                <w:bCs/>
                <w:color w:val="000000" w:themeColor="text1"/>
                <w:sz w:val="18"/>
                <w:szCs w:val="20"/>
                <w:lang w:val="es-MX" w:eastAsia="es-MX"/>
              </w:rPr>
            </w:pPr>
            <w:r w:rsidRPr="00B47A64">
              <w:rPr>
                <w:rFonts w:ascii="Arial" w:hAnsi="Arial" w:cs="Arial"/>
                <w:b/>
                <w:bCs/>
                <w:color w:val="000000" w:themeColor="text1"/>
                <w:sz w:val="18"/>
                <w:szCs w:val="20"/>
                <w:lang w:val="es-MX" w:eastAsia="es-MX"/>
              </w:rPr>
              <w:t>Primera</w:t>
            </w:r>
          </w:p>
        </w:tc>
        <w:tc>
          <w:tcPr>
            <w:tcW w:w="1701" w:type="dxa"/>
            <w:tcBorders>
              <w:top w:val="single" w:sz="8" w:space="0" w:color="auto"/>
              <w:left w:val="nil"/>
              <w:bottom w:val="single" w:sz="8" w:space="0" w:color="auto"/>
              <w:right w:val="single" w:sz="8" w:space="0" w:color="auto"/>
            </w:tcBorders>
            <w:shd w:val="clear" w:color="auto" w:fill="FFFF00"/>
            <w:noWrap/>
            <w:vAlign w:val="bottom"/>
          </w:tcPr>
          <w:p w:rsidR="00802F0E" w:rsidRPr="00B47A64" w:rsidRDefault="00802F0E" w:rsidP="00964D8C">
            <w:pPr>
              <w:spacing w:after="0"/>
              <w:jc w:val="center"/>
              <w:rPr>
                <w:rFonts w:ascii="Arial" w:hAnsi="Arial" w:cs="Arial"/>
                <w:b/>
                <w:bCs/>
                <w:color w:val="000000" w:themeColor="text1"/>
                <w:sz w:val="18"/>
                <w:szCs w:val="20"/>
                <w:lang w:val="es-MX" w:eastAsia="es-MX"/>
              </w:rPr>
            </w:pPr>
            <w:r w:rsidRPr="00B47A64">
              <w:rPr>
                <w:rFonts w:ascii="Arial" w:hAnsi="Arial" w:cs="Arial"/>
                <w:b/>
                <w:bCs/>
                <w:color w:val="000000" w:themeColor="text1"/>
                <w:sz w:val="18"/>
                <w:szCs w:val="20"/>
                <w:lang w:val="es-MX" w:eastAsia="es-MX"/>
              </w:rPr>
              <w:t>Lujo</w:t>
            </w:r>
          </w:p>
        </w:tc>
      </w:tr>
      <w:tr w:rsidR="00802F0E" w:rsidTr="00B47A64">
        <w:trPr>
          <w:trHeight w:val="270"/>
          <w:jc w:val="center"/>
        </w:trPr>
        <w:tc>
          <w:tcPr>
            <w:tcW w:w="1408" w:type="dxa"/>
            <w:noWrap/>
            <w:vAlign w:val="bottom"/>
          </w:tcPr>
          <w:p w:rsidR="00802F0E" w:rsidRPr="00B47A64" w:rsidRDefault="00802F0E" w:rsidP="00964D8C">
            <w:pPr>
              <w:spacing w:after="0"/>
              <w:rPr>
                <w:rFonts w:ascii="Arial" w:hAnsi="Arial" w:cs="Arial"/>
                <w:color w:val="000000" w:themeColor="text1"/>
                <w:sz w:val="18"/>
                <w:szCs w:val="20"/>
                <w:lang w:val="es-MX" w:eastAsia="es-MX"/>
              </w:rPr>
            </w:pPr>
          </w:p>
        </w:tc>
        <w:tc>
          <w:tcPr>
            <w:tcW w:w="674" w:type="dxa"/>
            <w:noWrap/>
            <w:vAlign w:val="bottom"/>
          </w:tcPr>
          <w:p w:rsidR="00802F0E" w:rsidRPr="00B47A64" w:rsidRDefault="00802F0E" w:rsidP="00964D8C">
            <w:pPr>
              <w:spacing w:after="0"/>
              <w:rPr>
                <w:rFonts w:ascii="Arial" w:hAnsi="Arial" w:cs="Arial"/>
                <w:color w:val="000000" w:themeColor="text1"/>
                <w:sz w:val="18"/>
                <w:szCs w:val="20"/>
                <w:lang w:val="es-MX" w:eastAsia="es-MX"/>
              </w:rPr>
            </w:pPr>
          </w:p>
        </w:tc>
        <w:tc>
          <w:tcPr>
            <w:tcW w:w="1739" w:type="dxa"/>
            <w:noWrap/>
            <w:vAlign w:val="bottom"/>
          </w:tcPr>
          <w:p w:rsidR="00802F0E" w:rsidRPr="00B47A64" w:rsidRDefault="00802F0E" w:rsidP="00964D8C">
            <w:pPr>
              <w:spacing w:after="0"/>
              <w:rPr>
                <w:rFonts w:ascii="Arial" w:hAnsi="Arial" w:cs="Arial"/>
                <w:color w:val="000000" w:themeColor="text1"/>
                <w:sz w:val="18"/>
                <w:szCs w:val="20"/>
                <w:lang w:val="es-MX" w:eastAsia="es-MX"/>
              </w:rPr>
            </w:pPr>
          </w:p>
        </w:tc>
        <w:tc>
          <w:tcPr>
            <w:tcW w:w="1559" w:type="dxa"/>
            <w:noWrap/>
            <w:vAlign w:val="bottom"/>
          </w:tcPr>
          <w:p w:rsidR="00802F0E" w:rsidRPr="00B47A64" w:rsidRDefault="00802F0E" w:rsidP="00964D8C">
            <w:pPr>
              <w:spacing w:after="0"/>
              <w:rPr>
                <w:rFonts w:ascii="Arial" w:hAnsi="Arial" w:cs="Arial"/>
                <w:color w:val="000000" w:themeColor="text1"/>
                <w:sz w:val="18"/>
                <w:szCs w:val="20"/>
                <w:lang w:val="es-MX" w:eastAsia="es-MX"/>
              </w:rPr>
            </w:pPr>
          </w:p>
        </w:tc>
        <w:tc>
          <w:tcPr>
            <w:tcW w:w="1701" w:type="dxa"/>
            <w:noWrap/>
            <w:vAlign w:val="bottom"/>
          </w:tcPr>
          <w:p w:rsidR="00802F0E" w:rsidRPr="00B47A64" w:rsidRDefault="00802F0E" w:rsidP="00964D8C">
            <w:pPr>
              <w:spacing w:after="0"/>
              <w:rPr>
                <w:rFonts w:ascii="Arial" w:hAnsi="Arial" w:cs="Arial"/>
                <w:color w:val="000000" w:themeColor="text1"/>
                <w:sz w:val="18"/>
                <w:szCs w:val="20"/>
                <w:lang w:val="es-MX" w:eastAsia="es-MX"/>
              </w:rPr>
            </w:pPr>
          </w:p>
        </w:tc>
      </w:tr>
      <w:tr w:rsidR="00802F0E" w:rsidTr="00B47A64">
        <w:trPr>
          <w:trHeight w:val="255"/>
          <w:jc w:val="center"/>
        </w:trPr>
        <w:tc>
          <w:tcPr>
            <w:tcW w:w="1408" w:type="dxa"/>
            <w:tcBorders>
              <w:top w:val="single" w:sz="8" w:space="0" w:color="auto"/>
              <w:left w:val="single" w:sz="8" w:space="0" w:color="auto"/>
              <w:bottom w:val="single" w:sz="4" w:space="0" w:color="auto"/>
              <w:right w:val="single" w:sz="4" w:space="0" w:color="auto"/>
            </w:tcBorders>
            <w:noWrap/>
            <w:vAlign w:val="bottom"/>
          </w:tcPr>
          <w:p w:rsidR="00802F0E" w:rsidRPr="00B47A64" w:rsidRDefault="00802F0E" w:rsidP="00964D8C">
            <w:pPr>
              <w:spacing w:after="0"/>
              <w:rPr>
                <w:rFonts w:ascii="Arial" w:hAnsi="Arial" w:cs="Arial"/>
                <w:b/>
                <w:bCs/>
                <w:color w:val="000000" w:themeColor="text1"/>
                <w:sz w:val="18"/>
                <w:szCs w:val="20"/>
                <w:lang w:val="es-MX" w:eastAsia="es-MX"/>
              </w:rPr>
            </w:pPr>
            <w:r w:rsidRPr="00B47A64">
              <w:rPr>
                <w:rFonts w:ascii="Arial" w:hAnsi="Arial" w:cs="Arial"/>
                <w:b/>
                <w:bCs/>
                <w:color w:val="000000" w:themeColor="text1"/>
                <w:sz w:val="18"/>
                <w:szCs w:val="20"/>
                <w:lang w:val="es-MX" w:eastAsia="es-MX"/>
              </w:rPr>
              <w:t>Cancún (A.B.)</w:t>
            </w:r>
          </w:p>
        </w:tc>
        <w:tc>
          <w:tcPr>
            <w:tcW w:w="674" w:type="dxa"/>
            <w:tcBorders>
              <w:top w:val="single" w:sz="8" w:space="0" w:color="auto"/>
              <w:left w:val="nil"/>
              <w:bottom w:val="single" w:sz="4" w:space="0" w:color="auto"/>
              <w:right w:val="single" w:sz="4" w:space="0" w:color="auto"/>
            </w:tcBorders>
            <w:noWrap/>
            <w:vAlign w:val="bottom"/>
          </w:tcPr>
          <w:p w:rsidR="00802F0E" w:rsidRPr="00B47A64" w:rsidRDefault="00802F0E" w:rsidP="00964D8C">
            <w:pPr>
              <w:spacing w:after="0"/>
              <w:jc w:val="center"/>
              <w:rPr>
                <w:rFonts w:ascii="Arial" w:hAnsi="Arial" w:cs="Arial"/>
                <w:color w:val="000000" w:themeColor="text1"/>
                <w:sz w:val="18"/>
                <w:szCs w:val="20"/>
                <w:lang w:val="es-MX" w:eastAsia="es-MX"/>
              </w:rPr>
            </w:pPr>
            <w:r w:rsidRPr="00B47A64">
              <w:rPr>
                <w:rFonts w:ascii="Arial" w:hAnsi="Arial" w:cs="Arial"/>
                <w:color w:val="000000" w:themeColor="text1"/>
                <w:sz w:val="18"/>
                <w:szCs w:val="20"/>
                <w:lang w:val="es-MX" w:eastAsia="es-MX"/>
              </w:rPr>
              <w:t>3</w:t>
            </w:r>
          </w:p>
        </w:tc>
        <w:tc>
          <w:tcPr>
            <w:tcW w:w="1739" w:type="dxa"/>
            <w:tcBorders>
              <w:top w:val="single" w:sz="8" w:space="0" w:color="auto"/>
              <w:left w:val="nil"/>
              <w:bottom w:val="single" w:sz="4" w:space="0" w:color="auto"/>
              <w:right w:val="single" w:sz="4" w:space="0" w:color="auto"/>
            </w:tcBorders>
            <w:noWrap/>
            <w:vAlign w:val="bottom"/>
          </w:tcPr>
          <w:p w:rsidR="00802F0E" w:rsidRPr="00B47A64" w:rsidRDefault="00802F0E" w:rsidP="00964D8C">
            <w:pPr>
              <w:spacing w:after="0"/>
              <w:rPr>
                <w:rFonts w:ascii="Arial" w:hAnsi="Arial" w:cs="Arial"/>
                <w:color w:val="000000" w:themeColor="text1"/>
                <w:sz w:val="18"/>
                <w:szCs w:val="20"/>
                <w:lang w:val="es-MX" w:eastAsia="es-MX"/>
              </w:rPr>
            </w:pPr>
            <w:r w:rsidRPr="00B47A64">
              <w:rPr>
                <w:rFonts w:ascii="Arial" w:hAnsi="Arial" w:cs="Arial"/>
                <w:color w:val="000000" w:themeColor="text1"/>
                <w:sz w:val="18"/>
                <w:szCs w:val="20"/>
                <w:lang w:val="es-MX" w:eastAsia="es-MX"/>
              </w:rPr>
              <w:t>Aquamarina</w:t>
            </w:r>
          </w:p>
        </w:tc>
        <w:tc>
          <w:tcPr>
            <w:tcW w:w="1559" w:type="dxa"/>
            <w:tcBorders>
              <w:top w:val="single" w:sz="8" w:space="0" w:color="auto"/>
              <w:left w:val="nil"/>
              <w:bottom w:val="single" w:sz="4" w:space="0" w:color="auto"/>
              <w:right w:val="single" w:sz="4" w:space="0" w:color="auto"/>
            </w:tcBorders>
            <w:noWrap/>
            <w:vAlign w:val="bottom"/>
          </w:tcPr>
          <w:p w:rsidR="00802F0E" w:rsidRPr="00B47A64" w:rsidRDefault="00802F0E" w:rsidP="00964D8C">
            <w:pPr>
              <w:spacing w:after="0"/>
              <w:rPr>
                <w:rFonts w:ascii="Arial" w:hAnsi="Arial" w:cs="Arial"/>
                <w:color w:val="000000" w:themeColor="text1"/>
                <w:sz w:val="18"/>
                <w:szCs w:val="20"/>
                <w:lang w:val="es-MX" w:eastAsia="es-MX"/>
              </w:rPr>
            </w:pPr>
            <w:r w:rsidRPr="00B47A64">
              <w:rPr>
                <w:rFonts w:ascii="Arial" w:hAnsi="Arial" w:cs="Arial"/>
                <w:color w:val="000000" w:themeColor="text1"/>
                <w:sz w:val="18"/>
                <w:szCs w:val="20"/>
                <w:lang w:val="es-MX" w:eastAsia="es-MX"/>
              </w:rPr>
              <w:t>Krystal</w:t>
            </w:r>
          </w:p>
        </w:tc>
        <w:tc>
          <w:tcPr>
            <w:tcW w:w="1701" w:type="dxa"/>
            <w:tcBorders>
              <w:top w:val="single" w:sz="8" w:space="0" w:color="auto"/>
              <w:left w:val="nil"/>
              <w:bottom w:val="single" w:sz="4" w:space="0" w:color="auto"/>
              <w:right w:val="single" w:sz="8" w:space="0" w:color="auto"/>
            </w:tcBorders>
            <w:noWrap/>
            <w:vAlign w:val="bottom"/>
          </w:tcPr>
          <w:p w:rsidR="00802F0E" w:rsidRPr="00B47A64" w:rsidRDefault="00802F0E" w:rsidP="00964D8C">
            <w:pPr>
              <w:spacing w:after="0"/>
              <w:jc w:val="center"/>
              <w:rPr>
                <w:rFonts w:ascii="Arial" w:hAnsi="Arial" w:cs="Arial"/>
                <w:color w:val="000000" w:themeColor="text1"/>
                <w:sz w:val="18"/>
                <w:szCs w:val="20"/>
                <w:lang w:val="es-MX" w:eastAsia="es-MX"/>
              </w:rPr>
            </w:pPr>
            <w:r w:rsidRPr="00B47A64">
              <w:rPr>
                <w:rFonts w:ascii="Arial" w:hAnsi="Arial" w:cs="Arial"/>
                <w:color w:val="000000" w:themeColor="text1"/>
                <w:sz w:val="18"/>
                <w:szCs w:val="20"/>
                <w:lang w:val="es-MX" w:eastAsia="es-MX"/>
              </w:rPr>
              <w:t>Hyatt Regency</w:t>
            </w:r>
          </w:p>
        </w:tc>
      </w:tr>
      <w:tr w:rsidR="00802F0E" w:rsidTr="00B47A64">
        <w:trPr>
          <w:trHeight w:val="270"/>
          <w:jc w:val="center"/>
        </w:trPr>
        <w:tc>
          <w:tcPr>
            <w:tcW w:w="1408" w:type="dxa"/>
            <w:tcBorders>
              <w:top w:val="nil"/>
              <w:left w:val="single" w:sz="8" w:space="0" w:color="auto"/>
              <w:bottom w:val="single" w:sz="8" w:space="0" w:color="auto"/>
              <w:right w:val="single" w:sz="4" w:space="0" w:color="auto"/>
            </w:tcBorders>
            <w:noWrap/>
            <w:vAlign w:val="bottom"/>
          </w:tcPr>
          <w:p w:rsidR="00802F0E" w:rsidRPr="00B47A64" w:rsidRDefault="00802F0E" w:rsidP="00964D8C">
            <w:pPr>
              <w:spacing w:after="0"/>
              <w:rPr>
                <w:rFonts w:ascii="Arial" w:hAnsi="Arial" w:cs="Arial"/>
                <w:b/>
                <w:bCs/>
                <w:color w:val="000000" w:themeColor="text1"/>
                <w:sz w:val="18"/>
                <w:szCs w:val="20"/>
                <w:lang w:val="es-MX" w:eastAsia="es-MX"/>
              </w:rPr>
            </w:pPr>
            <w:r w:rsidRPr="00B47A64">
              <w:rPr>
                <w:rFonts w:ascii="Arial" w:hAnsi="Arial" w:cs="Arial"/>
                <w:b/>
                <w:bCs/>
                <w:color w:val="000000" w:themeColor="text1"/>
                <w:sz w:val="18"/>
                <w:szCs w:val="20"/>
                <w:lang w:val="es-MX" w:eastAsia="es-MX"/>
              </w:rPr>
              <w:t>Mérida</w:t>
            </w:r>
          </w:p>
        </w:tc>
        <w:tc>
          <w:tcPr>
            <w:tcW w:w="674" w:type="dxa"/>
            <w:tcBorders>
              <w:top w:val="nil"/>
              <w:left w:val="nil"/>
              <w:bottom w:val="single" w:sz="8" w:space="0" w:color="auto"/>
              <w:right w:val="single" w:sz="4" w:space="0" w:color="auto"/>
            </w:tcBorders>
            <w:noWrap/>
            <w:vAlign w:val="bottom"/>
          </w:tcPr>
          <w:p w:rsidR="00802F0E" w:rsidRPr="00B47A64" w:rsidRDefault="00802F0E" w:rsidP="00964D8C">
            <w:pPr>
              <w:spacing w:after="0"/>
              <w:jc w:val="center"/>
              <w:rPr>
                <w:rFonts w:ascii="Arial" w:hAnsi="Arial" w:cs="Arial"/>
                <w:color w:val="000000" w:themeColor="text1"/>
                <w:sz w:val="18"/>
                <w:szCs w:val="20"/>
                <w:lang w:val="es-MX" w:eastAsia="es-MX"/>
              </w:rPr>
            </w:pPr>
            <w:r w:rsidRPr="00B47A64">
              <w:rPr>
                <w:rFonts w:ascii="Arial" w:hAnsi="Arial" w:cs="Arial"/>
                <w:color w:val="000000" w:themeColor="text1"/>
                <w:sz w:val="18"/>
                <w:szCs w:val="20"/>
                <w:lang w:val="es-MX" w:eastAsia="es-MX"/>
              </w:rPr>
              <w:t>4</w:t>
            </w:r>
          </w:p>
        </w:tc>
        <w:tc>
          <w:tcPr>
            <w:tcW w:w="1739" w:type="dxa"/>
            <w:tcBorders>
              <w:top w:val="nil"/>
              <w:left w:val="nil"/>
              <w:bottom w:val="single" w:sz="8" w:space="0" w:color="auto"/>
              <w:right w:val="single" w:sz="4" w:space="0" w:color="auto"/>
            </w:tcBorders>
            <w:noWrap/>
            <w:vAlign w:val="bottom"/>
          </w:tcPr>
          <w:p w:rsidR="00802F0E" w:rsidRPr="00B47A64" w:rsidRDefault="00802F0E" w:rsidP="00964D8C">
            <w:pPr>
              <w:spacing w:after="0"/>
              <w:rPr>
                <w:rFonts w:ascii="Arial" w:hAnsi="Arial" w:cs="Arial"/>
                <w:color w:val="000000" w:themeColor="text1"/>
                <w:sz w:val="18"/>
                <w:szCs w:val="20"/>
                <w:lang w:val="es-MX" w:eastAsia="es-MX"/>
              </w:rPr>
            </w:pPr>
            <w:r w:rsidRPr="00B47A64">
              <w:rPr>
                <w:rFonts w:ascii="Arial" w:hAnsi="Arial" w:cs="Arial"/>
                <w:color w:val="000000" w:themeColor="text1"/>
                <w:sz w:val="18"/>
                <w:szCs w:val="20"/>
                <w:lang w:val="es-MX" w:eastAsia="es-MX"/>
              </w:rPr>
              <w:t>Del Gobernador</w:t>
            </w:r>
          </w:p>
        </w:tc>
        <w:tc>
          <w:tcPr>
            <w:tcW w:w="1559" w:type="dxa"/>
            <w:tcBorders>
              <w:top w:val="nil"/>
              <w:left w:val="nil"/>
              <w:bottom w:val="single" w:sz="8" w:space="0" w:color="auto"/>
              <w:right w:val="single" w:sz="4" w:space="0" w:color="auto"/>
            </w:tcBorders>
            <w:noWrap/>
            <w:vAlign w:val="bottom"/>
          </w:tcPr>
          <w:p w:rsidR="00802F0E" w:rsidRPr="00B47A64" w:rsidRDefault="00802F0E" w:rsidP="00964D8C">
            <w:pPr>
              <w:spacing w:after="0"/>
              <w:rPr>
                <w:rFonts w:ascii="Arial" w:hAnsi="Arial" w:cs="Arial"/>
                <w:color w:val="000000" w:themeColor="text1"/>
                <w:sz w:val="18"/>
                <w:szCs w:val="20"/>
                <w:lang w:val="es-MX" w:eastAsia="es-MX"/>
              </w:rPr>
            </w:pPr>
            <w:r w:rsidRPr="00B47A64">
              <w:rPr>
                <w:rFonts w:ascii="Arial" w:hAnsi="Arial" w:cs="Arial"/>
                <w:color w:val="000000" w:themeColor="text1"/>
                <w:sz w:val="18"/>
                <w:szCs w:val="20"/>
                <w:lang w:val="es-MX" w:eastAsia="es-MX"/>
              </w:rPr>
              <w:t>El Castellano</w:t>
            </w:r>
          </w:p>
        </w:tc>
        <w:tc>
          <w:tcPr>
            <w:tcW w:w="1701" w:type="dxa"/>
            <w:tcBorders>
              <w:top w:val="nil"/>
              <w:left w:val="nil"/>
              <w:bottom w:val="single" w:sz="8" w:space="0" w:color="auto"/>
              <w:right w:val="single" w:sz="8" w:space="0" w:color="auto"/>
            </w:tcBorders>
            <w:noWrap/>
            <w:vAlign w:val="bottom"/>
          </w:tcPr>
          <w:p w:rsidR="00802F0E" w:rsidRPr="00B47A64" w:rsidRDefault="00802F0E" w:rsidP="00964D8C">
            <w:pPr>
              <w:spacing w:after="0"/>
              <w:rPr>
                <w:rFonts w:ascii="Arial" w:hAnsi="Arial" w:cs="Arial"/>
                <w:color w:val="000000" w:themeColor="text1"/>
                <w:sz w:val="18"/>
                <w:szCs w:val="20"/>
                <w:lang w:val="es-MX" w:eastAsia="es-MX"/>
              </w:rPr>
            </w:pPr>
            <w:r w:rsidRPr="00B47A64">
              <w:rPr>
                <w:rFonts w:ascii="Arial" w:hAnsi="Arial" w:cs="Arial"/>
                <w:color w:val="000000" w:themeColor="text1"/>
                <w:sz w:val="18"/>
                <w:szCs w:val="20"/>
                <w:lang w:val="es-MX" w:eastAsia="es-MX"/>
              </w:rPr>
              <w:t>Fiesta Americana</w:t>
            </w:r>
          </w:p>
        </w:tc>
      </w:tr>
    </w:tbl>
    <w:p w:rsidR="00692102" w:rsidRPr="00F24F79" w:rsidRDefault="00692102" w:rsidP="00F24F79">
      <w:pPr>
        <w:spacing w:after="0"/>
        <w:jc w:val="center"/>
        <w:rPr>
          <w:rFonts w:ascii="Arial" w:hAnsi="Arial" w:cs="Arial"/>
          <w:b/>
          <w:color w:val="FF0000"/>
          <w:sz w:val="20"/>
          <w:lang w:eastAsia="es-ES"/>
        </w:rPr>
      </w:pPr>
      <w:r w:rsidRPr="00F24F79">
        <w:rPr>
          <w:rFonts w:ascii="Arial" w:hAnsi="Arial" w:cs="Arial"/>
          <w:b/>
          <w:color w:val="FF0000"/>
          <w:sz w:val="20"/>
          <w:lang w:eastAsia="es-ES"/>
        </w:rPr>
        <w:t>Conversiones:</w:t>
      </w:r>
      <w:r w:rsidRPr="00F24F79">
        <w:rPr>
          <w:rFonts w:ascii="Arial" w:hAnsi="Arial" w:cs="Arial"/>
          <w:b/>
          <w:color w:val="FF0000"/>
          <w:sz w:val="20"/>
          <w:lang w:eastAsia="es-ES"/>
        </w:rPr>
        <w:tab/>
      </w:r>
      <w:r w:rsidR="0058067F">
        <w:rPr>
          <w:rFonts w:ascii="Arial" w:hAnsi="Arial" w:cs="Arial"/>
          <w:b/>
          <w:color w:val="FF0000"/>
          <w:sz w:val="20"/>
          <w:lang w:eastAsia="es-ES"/>
        </w:rPr>
        <w:t xml:space="preserve"> </w:t>
      </w:r>
      <w:r w:rsidRPr="00F24F79">
        <w:rPr>
          <w:rFonts w:ascii="Arial" w:hAnsi="Arial" w:cs="Arial"/>
          <w:b/>
          <w:color w:val="FF0000"/>
          <w:sz w:val="20"/>
          <w:lang w:eastAsia="es-ES"/>
        </w:rPr>
        <w:t>A.I – Todo Incluido</w:t>
      </w:r>
      <w:r w:rsidRPr="00F24F79">
        <w:rPr>
          <w:rFonts w:ascii="Arial" w:hAnsi="Arial" w:cs="Arial"/>
          <w:b/>
          <w:color w:val="FF0000"/>
          <w:sz w:val="20"/>
          <w:lang w:eastAsia="es-ES"/>
        </w:rPr>
        <w:tab/>
        <w:t>A.B – Desayuno Americano</w:t>
      </w:r>
      <w:r w:rsidRPr="00F24F79">
        <w:rPr>
          <w:rFonts w:ascii="Arial" w:hAnsi="Arial" w:cs="Arial"/>
          <w:b/>
          <w:color w:val="FF0000"/>
          <w:sz w:val="20"/>
          <w:lang w:eastAsia="es-ES"/>
        </w:rPr>
        <w:tab/>
        <w:t>B.B – Desayuno Bufet</w:t>
      </w:r>
    </w:p>
    <w:p w:rsidR="00C1717D" w:rsidRDefault="00C1717D" w:rsidP="00E5096B">
      <w:pPr>
        <w:spacing w:after="0"/>
        <w:rPr>
          <w:b/>
          <w:color w:val="002060"/>
          <w:lang w:eastAsia="es-ES"/>
        </w:rPr>
      </w:pPr>
    </w:p>
    <w:p w:rsidR="002001C8" w:rsidRPr="00F24F79" w:rsidRDefault="002001C8" w:rsidP="00E5096B">
      <w:pPr>
        <w:spacing w:after="0"/>
        <w:rPr>
          <w:b/>
          <w:color w:val="002060"/>
          <w:lang w:eastAsia="es-ES"/>
        </w:rPr>
      </w:pPr>
    </w:p>
    <w:p w:rsidR="00C1717D" w:rsidRPr="00AE6EE2" w:rsidRDefault="00C1717D" w:rsidP="00AE6EE2">
      <w:pPr>
        <w:spacing w:after="0"/>
        <w:jc w:val="center"/>
        <w:rPr>
          <w:rFonts w:ascii="Arial" w:eastAsia="PMingLiU-ExtB" w:hAnsi="Arial" w:cs="Arial"/>
          <w:b/>
          <w:color w:val="000000" w:themeColor="text1"/>
          <w:sz w:val="24"/>
          <w:lang w:val="es-ES_tradnl" w:eastAsia="es-ES"/>
        </w:rPr>
      </w:pPr>
      <w:r w:rsidRPr="00AE6EE2">
        <w:rPr>
          <w:rFonts w:ascii="Arial" w:eastAsia="PMingLiU-ExtB" w:hAnsi="Arial" w:cs="Arial"/>
          <w:b/>
          <w:color w:val="000000" w:themeColor="text1"/>
          <w:sz w:val="24"/>
          <w:lang w:val="es-ES_tradnl" w:eastAsia="es-ES"/>
        </w:rPr>
        <w:t>SERVICIOS TERRESTRES</w:t>
      </w:r>
      <w:r w:rsidR="00AE6EE2">
        <w:rPr>
          <w:rFonts w:ascii="Arial" w:eastAsia="PMingLiU-ExtB" w:hAnsi="Arial" w:cs="Arial"/>
          <w:b/>
          <w:color w:val="000000" w:themeColor="text1"/>
          <w:sz w:val="24"/>
          <w:lang w:val="es-ES_tradnl" w:eastAsia="es-ES"/>
        </w:rPr>
        <w:t xml:space="preserve"> PRECIOS POR PERSONA EN DOLARES</w:t>
      </w:r>
    </w:p>
    <w:p w:rsidR="00802F0E" w:rsidRPr="00802F0E" w:rsidRDefault="00AE6EE2" w:rsidP="00802F0E">
      <w:pPr>
        <w:spacing w:after="0"/>
        <w:jc w:val="center"/>
        <w:rPr>
          <w:rFonts w:ascii="Arial" w:eastAsia="PMingLiU-ExtB" w:hAnsi="Arial" w:cs="Arial"/>
          <w:b/>
          <w:noProof/>
          <w:color w:val="000000" w:themeColor="text1"/>
          <w:sz w:val="24"/>
          <w:lang w:val="es-ES_tradnl" w:eastAsia="es-MX"/>
        </w:rPr>
      </w:pPr>
      <w:r w:rsidRPr="00AE6EE2">
        <w:rPr>
          <w:rFonts w:ascii="Arial" w:eastAsia="PMingLiU-ExtB" w:hAnsi="Arial" w:cs="Arial"/>
          <w:b/>
          <w:noProof/>
          <w:color w:val="000000" w:themeColor="text1"/>
          <w:sz w:val="24"/>
          <w:lang w:val="es-ES_tradnl" w:eastAsia="es-MX"/>
        </w:rPr>
        <w:t>Vigencia Ene 01 – Dic. 15, 2014</w:t>
      </w:r>
      <w:r w:rsidR="00802F0E">
        <w:rPr>
          <w:rFonts w:eastAsia="PMingLiU-ExtB"/>
          <w:b/>
          <w:color w:val="002060"/>
          <w:lang w:val="es-ES_tradnl" w:eastAsia="es-ES"/>
        </w:rPr>
        <w:tab/>
      </w:r>
    </w:p>
    <w:tbl>
      <w:tblPr>
        <w:tblW w:w="8804" w:type="dxa"/>
        <w:tblInd w:w="55" w:type="dxa"/>
        <w:tblCellMar>
          <w:left w:w="70" w:type="dxa"/>
          <w:right w:w="70" w:type="dxa"/>
        </w:tblCellMar>
        <w:tblLook w:val="00A0" w:firstRow="1" w:lastRow="0" w:firstColumn="1" w:lastColumn="0" w:noHBand="0" w:noVBand="0"/>
      </w:tblPr>
      <w:tblGrid>
        <w:gridCol w:w="3134"/>
        <w:gridCol w:w="741"/>
        <w:gridCol w:w="741"/>
        <w:gridCol w:w="741"/>
        <w:gridCol w:w="885"/>
        <w:gridCol w:w="2693"/>
      </w:tblGrid>
      <w:tr w:rsidR="00802F0E" w:rsidTr="00964D8C">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CC99FF"/>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HOTEL</w:t>
            </w:r>
          </w:p>
        </w:tc>
        <w:tc>
          <w:tcPr>
            <w:tcW w:w="709" w:type="dxa"/>
            <w:tcBorders>
              <w:top w:val="single" w:sz="4" w:space="0" w:color="auto"/>
              <w:left w:val="nil"/>
              <w:bottom w:val="single" w:sz="4" w:space="0" w:color="auto"/>
              <w:right w:val="single" w:sz="4" w:space="0" w:color="auto"/>
            </w:tcBorders>
            <w:shd w:val="clear" w:color="auto" w:fill="CC99FF"/>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 xml:space="preserve"> SGL</w:t>
            </w:r>
          </w:p>
        </w:tc>
        <w:tc>
          <w:tcPr>
            <w:tcW w:w="708" w:type="dxa"/>
            <w:tcBorders>
              <w:top w:val="single" w:sz="4" w:space="0" w:color="auto"/>
              <w:left w:val="nil"/>
              <w:bottom w:val="single" w:sz="4" w:space="0" w:color="auto"/>
              <w:right w:val="single" w:sz="4" w:space="0" w:color="auto"/>
            </w:tcBorders>
            <w:shd w:val="clear" w:color="auto" w:fill="CC99FF"/>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DBL</w:t>
            </w:r>
          </w:p>
        </w:tc>
        <w:tc>
          <w:tcPr>
            <w:tcW w:w="709" w:type="dxa"/>
            <w:tcBorders>
              <w:top w:val="single" w:sz="4" w:space="0" w:color="auto"/>
              <w:left w:val="nil"/>
              <w:bottom w:val="single" w:sz="4" w:space="0" w:color="auto"/>
              <w:right w:val="single" w:sz="4" w:space="0" w:color="auto"/>
            </w:tcBorders>
            <w:shd w:val="clear" w:color="auto" w:fill="CC99FF"/>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TPL</w:t>
            </w:r>
          </w:p>
        </w:tc>
        <w:tc>
          <w:tcPr>
            <w:tcW w:w="851" w:type="dxa"/>
            <w:tcBorders>
              <w:top w:val="single" w:sz="4" w:space="0" w:color="auto"/>
              <w:left w:val="nil"/>
              <w:bottom w:val="single" w:sz="4" w:space="0" w:color="auto"/>
              <w:right w:val="single" w:sz="4" w:space="0" w:color="auto"/>
            </w:tcBorders>
            <w:shd w:val="clear" w:color="auto" w:fill="CC99FF"/>
            <w:noWrap/>
            <w:vAlign w:val="bottom"/>
          </w:tcPr>
          <w:p w:rsidR="00802F0E" w:rsidRPr="003A0D24" w:rsidRDefault="00802F0E" w:rsidP="00964D8C">
            <w:pPr>
              <w:spacing w:after="0"/>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MENOR</w:t>
            </w:r>
          </w:p>
        </w:tc>
        <w:tc>
          <w:tcPr>
            <w:tcW w:w="2693" w:type="dxa"/>
            <w:tcBorders>
              <w:top w:val="single" w:sz="4" w:space="0" w:color="auto"/>
              <w:left w:val="nil"/>
              <w:bottom w:val="single" w:sz="4" w:space="0" w:color="auto"/>
              <w:right w:val="single" w:sz="4" w:space="0" w:color="auto"/>
            </w:tcBorders>
            <w:shd w:val="clear" w:color="auto" w:fill="CC99FF"/>
            <w:noWrap/>
            <w:vAlign w:val="bottom"/>
          </w:tcPr>
          <w:p w:rsidR="00802F0E" w:rsidRPr="003A0D24" w:rsidRDefault="00802F0E" w:rsidP="00964D8C">
            <w:pPr>
              <w:spacing w:after="0"/>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OBSERVACIONES</w:t>
            </w:r>
          </w:p>
        </w:tc>
      </w:tr>
      <w:tr w:rsidR="00802F0E" w:rsidTr="00ED2283">
        <w:trPr>
          <w:trHeight w:val="255"/>
        </w:trPr>
        <w:tc>
          <w:tcPr>
            <w:tcW w:w="3134" w:type="dxa"/>
            <w:tcBorders>
              <w:top w:val="nil"/>
              <w:left w:val="single" w:sz="4" w:space="0" w:color="auto"/>
              <w:bottom w:val="single" w:sz="4" w:space="0" w:color="auto"/>
              <w:right w:val="single" w:sz="4" w:space="0" w:color="auto"/>
            </w:tcBorders>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DEL GOBERNADOR-AQUAMARINA</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1,1</w:t>
            </w:r>
            <w:r w:rsidR="00802F0E" w:rsidRPr="0000500A">
              <w:rPr>
                <w:rFonts w:ascii="Arial" w:hAnsi="Arial" w:cs="Arial"/>
                <w:bCs/>
                <w:color w:val="000000" w:themeColor="text1"/>
                <w:sz w:val="24"/>
                <w:szCs w:val="20"/>
                <w:lang w:val="es-MX" w:eastAsia="es-MX"/>
              </w:rPr>
              <w:t>26</w:t>
            </w:r>
          </w:p>
        </w:tc>
        <w:tc>
          <w:tcPr>
            <w:tcW w:w="708"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1,0</w:t>
            </w:r>
            <w:r w:rsidR="00802F0E" w:rsidRPr="0000500A">
              <w:rPr>
                <w:rFonts w:ascii="Arial" w:hAnsi="Arial" w:cs="Arial"/>
                <w:bCs/>
                <w:color w:val="000000" w:themeColor="text1"/>
                <w:sz w:val="24"/>
                <w:szCs w:val="20"/>
                <w:lang w:val="es-MX" w:eastAsia="es-MX"/>
              </w:rPr>
              <w:t>75</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1,0</w:t>
            </w:r>
            <w:r w:rsidR="00802F0E" w:rsidRPr="0000500A">
              <w:rPr>
                <w:rFonts w:ascii="Arial" w:hAnsi="Arial" w:cs="Arial"/>
                <w:bCs/>
                <w:color w:val="000000" w:themeColor="text1"/>
                <w:sz w:val="24"/>
                <w:szCs w:val="20"/>
                <w:lang w:val="es-MX" w:eastAsia="es-MX"/>
              </w:rPr>
              <w:t>21</w:t>
            </w:r>
          </w:p>
        </w:tc>
        <w:tc>
          <w:tcPr>
            <w:tcW w:w="851"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6</w:t>
            </w:r>
            <w:r w:rsidR="00802F0E" w:rsidRPr="0000500A">
              <w:rPr>
                <w:rFonts w:ascii="Arial" w:hAnsi="Arial" w:cs="Arial"/>
                <w:bCs/>
                <w:color w:val="000000" w:themeColor="text1"/>
                <w:sz w:val="24"/>
                <w:szCs w:val="20"/>
                <w:lang w:val="es-MX" w:eastAsia="es-MX"/>
              </w:rPr>
              <w:t>32</w:t>
            </w:r>
          </w:p>
        </w:tc>
        <w:tc>
          <w:tcPr>
            <w:tcW w:w="2693" w:type="dxa"/>
            <w:tcBorders>
              <w:top w:val="nil"/>
              <w:left w:val="nil"/>
              <w:bottom w:val="single" w:sz="4" w:space="0" w:color="auto"/>
              <w:right w:val="single" w:sz="4" w:space="0" w:color="auto"/>
            </w:tcBorders>
            <w:noWrap/>
            <w:vAlign w:val="bottom"/>
          </w:tcPr>
          <w:p w:rsidR="00802F0E" w:rsidRPr="00B40533" w:rsidRDefault="00802F0E" w:rsidP="00964D8C">
            <w:pPr>
              <w:spacing w:after="0"/>
              <w:rPr>
                <w:rFonts w:ascii="Arial" w:hAnsi="Arial" w:cs="Arial"/>
                <w:color w:val="000000" w:themeColor="text1"/>
                <w:szCs w:val="20"/>
                <w:lang w:val="es-MX" w:eastAsia="es-MX"/>
              </w:rPr>
            </w:pPr>
            <w:r w:rsidRPr="00B40533">
              <w:rPr>
                <w:rFonts w:ascii="Arial" w:hAnsi="Arial" w:cs="Arial"/>
                <w:color w:val="000000" w:themeColor="text1"/>
                <w:szCs w:val="20"/>
                <w:lang w:val="es-MX" w:eastAsia="es-MX"/>
              </w:rPr>
              <w:t>A</w:t>
            </w:r>
            <w:r w:rsidR="003A0D24" w:rsidRPr="00B40533">
              <w:rPr>
                <w:rFonts w:ascii="Arial" w:hAnsi="Arial" w:cs="Arial"/>
                <w:color w:val="000000" w:themeColor="text1"/>
                <w:szCs w:val="20"/>
                <w:lang w:val="es-MX" w:eastAsia="es-MX"/>
              </w:rPr>
              <w:t>pr 08 - Jul 05 / Aug 19 - Dec 15, 2014</w:t>
            </w:r>
          </w:p>
        </w:tc>
      </w:tr>
      <w:tr w:rsidR="00802F0E" w:rsidTr="00ED2283">
        <w:trPr>
          <w:trHeight w:val="255"/>
        </w:trPr>
        <w:tc>
          <w:tcPr>
            <w:tcW w:w="3134" w:type="dxa"/>
            <w:tcBorders>
              <w:top w:val="nil"/>
              <w:left w:val="single" w:sz="4" w:space="0" w:color="auto"/>
              <w:bottom w:val="single" w:sz="4" w:space="0" w:color="auto"/>
              <w:right w:val="single" w:sz="4" w:space="0" w:color="auto"/>
            </w:tcBorders>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DEL GOBERNADOR-AQUAMARINA</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1,3</w:t>
            </w:r>
            <w:r w:rsidR="00802F0E" w:rsidRPr="0000500A">
              <w:rPr>
                <w:rFonts w:ascii="Arial" w:hAnsi="Arial" w:cs="Arial"/>
                <w:bCs/>
                <w:color w:val="000000" w:themeColor="text1"/>
                <w:sz w:val="24"/>
                <w:szCs w:val="20"/>
                <w:lang w:val="es-MX" w:eastAsia="es-MX"/>
              </w:rPr>
              <w:t>87</w:t>
            </w:r>
          </w:p>
        </w:tc>
        <w:tc>
          <w:tcPr>
            <w:tcW w:w="708"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1,1</w:t>
            </w:r>
            <w:r w:rsidR="00802F0E" w:rsidRPr="0000500A">
              <w:rPr>
                <w:rFonts w:ascii="Arial" w:hAnsi="Arial" w:cs="Arial"/>
                <w:bCs/>
                <w:color w:val="000000" w:themeColor="text1"/>
                <w:sz w:val="24"/>
                <w:szCs w:val="20"/>
                <w:lang w:val="es-MX" w:eastAsia="es-MX"/>
              </w:rPr>
              <w:t>05</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1,0</w:t>
            </w:r>
            <w:r w:rsidR="00802F0E" w:rsidRPr="0000500A">
              <w:rPr>
                <w:rFonts w:ascii="Arial" w:hAnsi="Arial" w:cs="Arial"/>
                <w:bCs/>
                <w:color w:val="000000" w:themeColor="text1"/>
                <w:sz w:val="24"/>
                <w:szCs w:val="20"/>
                <w:lang w:val="es-MX" w:eastAsia="es-MX"/>
              </w:rPr>
              <w:t>41</w:t>
            </w:r>
          </w:p>
        </w:tc>
        <w:tc>
          <w:tcPr>
            <w:tcW w:w="851"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6</w:t>
            </w:r>
            <w:r w:rsidR="00802F0E" w:rsidRPr="0000500A">
              <w:rPr>
                <w:rFonts w:ascii="Arial" w:hAnsi="Arial" w:cs="Arial"/>
                <w:bCs/>
                <w:color w:val="000000" w:themeColor="text1"/>
                <w:sz w:val="24"/>
                <w:szCs w:val="20"/>
                <w:lang w:val="es-MX" w:eastAsia="es-MX"/>
              </w:rPr>
              <w:t>32</w:t>
            </w:r>
          </w:p>
        </w:tc>
        <w:tc>
          <w:tcPr>
            <w:tcW w:w="2693" w:type="dxa"/>
            <w:tcBorders>
              <w:top w:val="nil"/>
              <w:left w:val="nil"/>
              <w:bottom w:val="single" w:sz="4" w:space="0" w:color="auto"/>
              <w:right w:val="single" w:sz="4" w:space="0" w:color="auto"/>
            </w:tcBorders>
            <w:noWrap/>
            <w:vAlign w:val="bottom"/>
          </w:tcPr>
          <w:p w:rsidR="00802F0E" w:rsidRPr="00B40533" w:rsidRDefault="003A0D24" w:rsidP="00964D8C">
            <w:pPr>
              <w:spacing w:after="0"/>
              <w:rPr>
                <w:rFonts w:ascii="Arial" w:hAnsi="Arial" w:cs="Arial"/>
                <w:color w:val="000000" w:themeColor="text1"/>
                <w:szCs w:val="20"/>
                <w:lang w:val="es-MX" w:eastAsia="es-MX"/>
              </w:rPr>
            </w:pPr>
            <w:r w:rsidRPr="00B40533">
              <w:rPr>
                <w:rFonts w:ascii="Arial" w:hAnsi="Arial" w:cs="Arial"/>
                <w:color w:val="000000" w:themeColor="text1"/>
                <w:szCs w:val="20"/>
                <w:lang w:val="es-MX" w:eastAsia="es-MX"/>
              </w:rPr>
              <w:t>Jul 06 - Aug 18, 2014</w:t>
            </w:r>
          </w:p>
        </w:tc>
      </w:tr>
      <w:tr w:rsidR="00802F0E" w:rsidTr="00ED2283">
        <w:trPr>
          <w:trHeight w:val="255"/>
        </w:trPr>
        <w:tc>
          <w:tcPr>
            <w:tcW w:w="3134" w:type="dxa"/>
            <w:tcBorders>
              <w:top w:val="nil"/>
              <w:left w:val="single" w:sz="4" w:space="0" w:color="auto"/>
              <w:bottom w:val="single" w:sz="4" w:space="0" w:color="auto"/>
              <w:right w:val="single" w:sz="4" w:space="0" w:color="auto"/>
            </w:tcBorders>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EL CASTELLANO-KRYSTAL</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1,5</w:t>
            </w:r>
            <w:r w:rsidR="00802F0E" w:rsidRPr="0000500A">
              <w:rPr>
                <w:rFonts w:ascii="Arial" w:hAnsi="Arial" w:cs="Arial"/>
                <w:bCs/>
                <w:color w:val="000000" w:themeColor="text1"/>
                <w:sz w:val="24"/>
                <w:szCs w:val="20"/>
                <w:lang w:val="es-MX" w:eastAsia="es-MX"/>
              </w:rPr>
              <w:t>07</w:t>
            </w:r>
          </w:p>
        </w:tc>
        <w:tc>
          <w:tcPr>
            <w:tcW w:w="708"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1,1</w:t>
            </w:r>
            <w:r w:rsidR="00802F0E" w:rsidRPr="0000500A">
              <w:rPr>
                <w:rFonts w:ascii="Arial" w:hAnsi="Arial" w:cs="Arial"/>
                <w:bCs/>
                <w:color w:val="000000" w:themeColor="text1"/>
                <w:sz w:val="24"/>
                <w:szCs w:val="20"/>
                <w:lang w:val="es-MX" w:eastAsia="es-MX"/>
              </w:rPr>
              <w:t>82</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1,1</w:t>
            </w:r>
            <w:r w:rsidR="00802F0E" w:rsidRPr="0000500A">
              <w:rPr>
                <w:rFonts w:ascii="Arial" w:hAnsi="Arial" w:cs="Arial"/>
                <w:bCs/>
                <w:color w:val="000000" w:themeColor="text1"/>
                <w:sz w:val="24"/>
                <w:szCs w:val="20"/>
                <w:lang w:val="es-MX" w:eastAsia="es-MX"/>
              </w:rPr>
              <w:t>40</w:t>
            </w:r>
          </w:p>
        </w:tc>
        <w:tc>
          <w:tcPr>
            <w:tcW w:w="851"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6</w:t>
            </w:r>
            <w:r w:rsidR="00802F0E" w:rsidRPr="0000500A">
              <w:rPr>
                <w:rFonts w:ascii="Arial" w:hAnsi="Arial" w:cs="Arial"/>
                <w:bCs/>
                <w:color w:val="000000" w:themeColor="text1"/>
                <w:sz w:val="24"/>
                <w:szCs w:val="20"/>
                <w:lang w:val="es-MX" w:eastAsia="es-MX"/>
              </w:rPr>
              <w:t>47</w:t>
            </w:r>
          </w:p>
        </w:tc>
        <w:tc>
          <w:tcPr>
            <w:tcW w:w="2693" w:type="dxa"/>
            <w:tcBorders>
              <w:top w:val="nil"/>
              <w:left w:val="nil"/>
              <w:bottom w:val="single" w:sz="4" w:space="0" w:color="auto"/>
              <w:right w:val="single" w:sz="4" w:space="0" w:color="auto"/>
            </w:tcBorders>
            <w:noWrap/>
            <w:vAlign w:val="bottom"/>
          </w:tcPr>
          <w:p w:rsidR="00802F0E" w:rsidRPr="00B40533" w:rsidRDefault="003A0D24" w:rsidP="00964D8C">
            <w:pPr>
              <w:spacing w:after="0"/>
              <w:rPr>
                <w:rFonts w:ascii="Arial" w:hAnsi="Arial" w:cs="Arial"/>
                <w:color w:val="000000" w:themeColor="text1"/>
                <w:szCs w:val="20"/>
                <w:lang w:val="es-MX" w:eastAsia="es-MX"/>
              </w:rPr>
            </w:pPr>
            <w:r w:rsidRPr="00B40533">
              <w:rPr>
                <w:rFonts w:ascii="Arial" w:hAnsi="Arial" w:cs="Arial"/>
                <w:color w:val="000000" w:themeColor="text1"/>
                <w:szCs w:val="20"/>
                <w:lang w:val="es-MX" w:eastAsia="es-MX"/>
              </w:rPr>
              <w:t>Abr 01 – Jul 17, 2014</w:t>
            </w:r>
          </w:p>
        </w:tc>
      </w:tr>
      <w:tr w:rsidR="00802F0E" w:rsidTr="00ED2283">
        <w:trPr>
          <w:trHeight w:val="255"/>
        </w:trPr>
        <w:tc>
          <w:tcPr>
            <w:tcW w:w="3134" w:type="dxa"/>
            <w:tcBorders>
              <w:top w:val="nil"/>
              <w:left w:val="single" w:sz="4" w:space="0" w:color="auto"/>
              <w:bottom w:val="single" w:sz="4" w:space="0" w:color="auto"/>
              <w:right w:val="single" w:sz="4" w:space="0" w:color="auto"/>
            </w:tcBorders>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EL CASTELLANO-KRYSTAL</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1,5</w:t>
            </w:r>
            <w:r w:rsidR="00802F0E" w:rsidRPr="0000500A">
              <w:rPr>
                <w:rFonts w:ascii="Arial" w:hAnsi="Arial" w:cs="Arial"/>
                <w:bCs/>
                <w:color w:val="000000" w:themeColor="text1"/>
                <w:sz w:val="24"/>
                <w:szCs w:val="20"/>
                <w:lang w:val="es-MX" w:eastAsia="es-MX"/>
              </w:rPr>
              <w:t>46</w:t>
            </w:r>
          </w:p>
        </w:tc>
        <w:tc>
          <w:tcPr>
            <w:tcW w:w="708" w:type="dxa"/>
            <w:tcBorders>
              <w:top w:val="nil"/>
              <w:left w:val="nil"/>
              <w:bottom w:val="single" w:sz="4" w:space="0" w:color="auto"/>
              <w:right w:val="single" w:sz="4" w:space="0" w:color="auto"/>
            </w:tcBorders>
            <w:shd w:val="clear" w:color="auto" w:fill="FFFF00"/>
            <w:noWrap/>
            <w:vAlign w:val="center"/>
          </w:tcPr>
          <w:p w:rsidR="00802F0E" w:rsidRPr="0000500A" w:rsidRDefault="00802F0E" w:rsidP="00ED1BB2">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w:t>
            </w:r>
            <w:r w:rsidR="00ED1BB2" w:rsidRPr="0000500A">
              <w:rPr>
                <w:rFonts w:ascii="Arial" w:hAnsi="Arial" w:cs="Arial"/>
                <w:bCs/>
                <w:color w:val="000000" w:themeColor="text1"/>
                <w:sz w:val="24"/>
                <w:szCs w:val="20"/>
                <w:lang w:val="es-MX" w:eastAsia="es-MX"/>
              </w:rPr>
              <w:t>2</w:t>
            </w:r>
            <w:r w:rsidRPr="0000500A">
              <w:rPr>
                <w:rFonts w:ascii="Arial" w:hAnsi="Arial" w:cs="Arial"/>
                <w:bCs/>
                <w:color w:val="000000" w:themeColor="text1"/>
                <w:sz w:val="24"/>
                <w:szCs w:val="20"/>
                <w:lang w:val="es-MX" w:eastAsia="es-MX"/>
              </w:rPr>
              <w:t>02</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1,1</w:t>
            </w:r>
            <w:r w:rsidR="00802F0E" w:rsidRPr="0000500A">
              <w:rPr>
                <w:rFonts w:ascii="Arial" w:hAnsi="Arial" w:cs="Arial"/>
                <w:bCs/>
                <w:color w:val="000000" w:themeColor="text1"/>
                <w:sz w:val="24"/>
                <w:szCs w:val="20"/>
                <w:lang w:val="es-MX" w:eastAsia="es-MX"/>
              </w:rPr>
              <w:t>53</w:t>
            </w:r>
          </w:p>
        </w:tc>
        <w:tc>
          <w:tcPr>
            <w:tcW w:w="851"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6</w:t>
            </w:r>
            <w:r w:rsidR="00802F0E" w:rsidRPr="0000500A">
              <w:rPr>
                <w:rFonts w:ascii="Arial" w:hAnsi="Arial" w:cs="Arial"/>
                <w:bCs/>
                <w:color w:val="000000" w:themeColor="text1"/>
                <w:sz w:val="24"/>
                <w:szCs w:val="20"/>
                <w:lang w:val="es-MX" w:eastAsia="es-MX"/>
              </w:rPr>
              <w:t>47</w:t>
            </w:r>
          </w:p>
        </w:tc>
        <w:tc>
          <w:tcPr>
            <w:tcW w:w="2693" w:type="dxa"/>
            <w:tcBorders>
              <w:top w:val="nil"/>
              <w:left w:val="nil"/>
              <w:bottom w:val="single" w:sz="4" w:space="0" w:color="auto"/>
              <w:right w:val="single" w:sz="4" w:space="0" w:color="auto"/>
            </w:tcBorders>
            <w:noWrap/>
            <w:vAlign w:val="bottom"/>
          </w:tcPr>
          <w:p w:rsidR="00802F0E" w:rsidRPr="00B40533" w:rsidRDefault="003A0D24" w:rsidP="00964D8C">
            <w:pPr>
              <w:spacing w:after="0"/>
              <w:rPr>
                <w:rFonts w:ascii="Arial" w:hAnsi="Arial" w:cs="Arial"/>
                <w:color w:val="000000" w:themeColor="text1"/>
                <w:szCs w:val="20"/>
                <w:lang w:val="es-MX" w:eastAsia="es-MX"/>
              </w:rPr>
            </w:pPr>
            <w:r w:rsidRPr="00B40533">
              <w:rPr>
                <w:rFonts w:ascii="Arial" w:hAnsi="Arial" w:cs="Arial"/>
                <w:color w:val="000000" w:themeColor="text1"/>
                <w:szCs w:val="20"/>
                <w:lang w:val="es-MX" w:eastAsia="es-MX"/>
              </w:rPr>
              <w:t>Jul 18 - Ago 17, 2014</w:t>
            </w:r>
          </w:p>
        </w:tc>
      </w:tr>
      <w:tr w:rsidR="00802F0E" w:rsidTr="00ED2283">
        <w:trPr>
          <w:trHeight w:val="255"/>
        </w:trPr>
        <w:tc>
          <w:tcPr>
            <w:tcW w:w="3134" w:type="dxa"/>
            <w:tcBorders>
              <w:top w:val="nil"/>
              <w:left w:val="single" w:sz="4" w:space="0" w:color="auto"/>
              <w:bottom w:val="single" w:sz="4" w:space="0" w:color="auto"/>
              <w:right w:val="single" w:sz="4" w:space="0" w:color="auto"/>
            </w:tcBorders>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EL CASTELLANO-KRYSTAL</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802F0E" w:rsidP="00ED1BB2">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w:t>
            </w:r>
            <w:r w:rsidR="00ED1BB2" w:rsidRPr="0000500A">
              <w:rPr>
                <w:rFonts w:ascii="Arial" w:hAnsi="Arial" w:cs="Arial"/>
                <w:bCs/>
                <w:color w:val="000000" w:themeColor="text1"/>
                <w:sz w:val="24"/>
                <w:szCs w:val="20"/>
                <w:lang w:val="es-MX" w:eastAsia="es-MX"/>
              </w:rPr>
              <w:t>4</w:t>
            </w:r>
            <w:r w:rsidRPr="0000500A">
              <w:rPr>
                <w:rFonts w:ascii="Arial" w:hAnsi="Arial" w:cs="Arial"/>
                <w:bCs/>
                <w:color w:val="000000" w:themeColor="text1"/>
                <w:sz w:val="24"/>
                <w:szCs w:val="20"/>
                <w:lang w:val="es-MX" w:eastAsia="es-MX"/>
              </w:rPr>
              <w:t>92</w:t>
            </w:r>
          </w:p>
        </w:tc>
        <w:tc>
          <w:tcPr>
            <w:tcW w:w="708"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1,1</w:t>
            </w:r>
            <w:r w:rsidR="00802F0E" w:rsidRPr="0000500A">
              <w:rPr>
                <w:rFonts w:ascii="Arial" w:hAnsi="Arial" w:cs="Arial"/>
                <w:bCs/>
                <w:color w:val="000000" w:themeColor="text1"/>
                <w:sz w:val="24"/>
                <w:szCs w:val="20"/>
                <w:lang w:val="es-MX" w:eastAsia="es-MX"/>
              </w:rPr>
              <w:t>75</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1,1</w:t>
            </w:r>
            <w:r w:rsidR="00802F0E" w:rsidRPr="0000500A">
              <w:rPr>
                <w:rFonts w:ascii="Arial" w:hAnsi="Arial" w:cs="Arial"/>
                <w:bCs/>
                <w:color w:val="000000" w:themeColor="text1"/>
                <w:sz w:val="24"/>
                <w:szCs w:val="20"/>
                <w:lang w:val="es-MX" w:eastAsia="es-MX"/>
              </w:rPr>
              <w:t>35</w:t>
            </w:r>
          </w:p>
        </w:tc>
        <w:tc>
          <w:tcPr>
            <w:tcW w:w="851"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6</w:t>
            </w:r>
            <w:r w:rsidR="00802F0E" w:rsidRPr="0000500A">
              <w:rPr>
                <w:rFonts w:ascii="Arial" w:hAnsi="Arial" w:cs="Arial"/>
                <w:bCs/>
                <w:color w:val="000000" w:themeColor="text1"/>
                <w:sz w:val="24"/>
                <w:szCs w:val="20"/>
                <w:lang w:val="es-MX" w:eastAsia="es-MX"/>
              </w:rPr>
              <w:t>47</w:t>
            </w:r>
          </w:p>
        </w:tc>
        <w:tc>
          <w:tcPr>
            <w:tcW w:w="2693" w:type="dxa"/>
            <w:tcBorders>
              <w:top w:val="nil"/>
              <w:left w:val="nil"/>
              <w:bottom w:val="single" w:sz="4" w:space="0" w:color="auto"/>
              <w:right w:val="single" w:sz="4" w:space="0" w:color="auto"/>
            </w:tcBorders>
            <w:noWrap/>
            <w:vAlign w:val="bottom"/>
          </w:tcPr>
          <w:p w:rsidR="00802F0E" w:rsidRPr="00B40533" w:rsidRDefault="003A0D24" w:rsidP="00964D8C">
            <w:pPr>
              <w:spacing w:after="0"/>
              <w:rPr>
                <w:rFonts w:ascii="Arial" w:hAnsi="Arial" w:cs="Arial"/>
                <w:color w:val="000000" w:themeColor="text1"/>
                <w:szCs w:val="20"/>
                <w:lang w:val="es-MX" w:eastAsia="es-MX"/>
              </w:rPr>
            </w:pPr>
            <w:r w:rsidRPr="00B40533">
              <w:rPr>
                <w:rFonts w:ascii="Arial" w:hAnsi="Arial" w:cs="Arial"/>
                <w:color w:val="000000" w:themeColor="text1"/>
                <w:szCs w:val="20"/>
                <w:lang w:val="es-MX" w:eastAsia="es-MX"/>
              </w:rPr>
              <w:t>Ago 18 - Dic 15, 2014</w:t>
            </w:r>
          </w:p>
        </w:tc>
      </w:tr>
      <w:tr w:rsidR="00802F0E" w:rsidTr="00ED2283">
        <w:trPr>
          <w:trHeight w:val="255"/>
        </w:trPr>
        <w:tc>
          <w:tcPr>
            <w:tcW w:w="3134" w:type="dxa"/>
            <w:tcBorders>
              <w:top w:val="nil"/>
              <w:left w:val="single" w:sz="4" w:space="0" w:color="auto"/>
              <w:bottom w:val="single" w:sz="4" w:space="0" w:color="auto"/>
              <w:right w:val="single" w:sz="4" w:space="0" w:color="auto"/>
            </w:tcBorders>
            <w:noWrap/>
            <w:vAlign w:val="bottom"/>
          </w:tcPr>
          <w:p w:rsidR="00802F0E" w:rsidRPr="003A0D24" w:rsidRDefault="00802F0E" w:rsidP="00964D8C">
            <w:pPr>
              <w:spacing w:after="0"/>
              <w:jc w:val="center"/>
              <w:rPr>
                <w:rFonts w:ascii="Arial" w:hAnsi="Arial" w:cs="Arial"/>
                <w:b/>
                <w:bCs/>
                <w:color w:val="000000" w:themeColor="text1"/>
                <w:sz w:val="20"/>
                <w:szCs w:val="20"/>
                <w:lang w:val="es-MX" w:eastAsia="es-MX"/>
              </w:rPr>
            </w:pPr>
            <w:r w:rsidRPr="003A0D24">
              <w:rPr>
                <w:rFonts w:ascii="Arial" w:hAnsi="Arial" w:cs="Arial"/>
                <w:b/>
                <w:bCs/>
                <w:color w:val="000000" w:themeColor="text1"/>
                <w:sz w:val="20"/>
                <w:szCs w:val="20"/>
                <w:lang w:val="es-MX" w:eastAsia="es-MX"/>
              </w:rPr>
              <w:t>FIESTA AMERICANA-HYATT R.</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1,7</w:t>
            </w:r>
            <w:r w:rsidR="00802F0E" w:rsidRPr="0000500A">
              <w:rPr>
                <w:rFonts w:ascii="Arial" w:hAnsi="Arial" w:cs="Arial"/>
                <w:bCs/>
                <w:color w:val="000000" w:themeColor="text1"/>
                <w:sz w:val="24"/>
                <w:szCs w:val="20"/>
                <w:lang w:val="es-MX" w:eastAsia="es-MX"/>
              </w:rPr>
              <w:t>91</w:t>
            </w:r>
          </w:p>
        </w:tc>
        <w:tc>
          <w:tcPr>
            <w:tcW w:w="708"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1,3</w:t>
            </w:r>
            <w:r w:rsidR="00802F0E" w:rsidRPr="0000500A">
              <w:rPr>
                <w:rFonts w:ascii="Arial" w:hAnsi="Arial" w:cs="Arial"/>
                <w:bCs/>
                <w:color w:val="000000" w:themeColor="text1"/>
                <w:sz w:val="24"/>
                <w:szCs w:val="20"/>
                <w:lang w:val="es-MX" w:eastAsia="es-MX"/>
              </w:rPr>
              <w:t>15</w:t>
            </w:r>
          </w:p>
        </w:tc>
        <w:tc>
          <w:tcPr>
            <w:tcW w:w="709"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1,2</w:t>
            </w:r>
            <w:r w:rsidR="00802F0E" w:rsidRPr="0000500A">
              <w:rPr>
                <w:rFonts w:ascii="Arial" w:hAnsi="Arial" w:cs="Arial"/>
                <w:bCs/>
                <w:color w:val="000000" w:themeColor="text1"/>
                <w:sz w:val="24"/>
                <w:szCs w:val="20"/>
                <w:lang w:val="es-MX" w:eastAsia="es-MX"/>
              </w:rPr>
              <w:t>63</w:t>
            </w:r>
          </w:p>
        </w:tc>
        <w:tc>
          <w:tcPr>
            <w:tcW w:w="851" w:type="dxa"/>
            <w:tcBorders>
              <w:top w:val="nil"/>
              <w:left w:val="nil"/>
              <w:bottom w:val="single" w:sz="4" w:space="0" w:color="auto"/>
              <w:right w:val="single" w:sz="4" w:space="0" w:color="auto"/>
            </w:tcBorders>
            <w:shd w:val="clear" w:color="auto" w:fill="FFFF00"/>
            <w:noWrap/>
            <w:vAlign w:val="center"/>
          </w:tcPr>
          <w:p w:rsidR="00802F0E" w:rsidRPr="0000500A" w:rsidRDefault="00ED1BB2" w:rsidP="00964D8C">
            <w:pPr>
              <w:spacing w:after="0"/>
              <w:jc w:val="center"/>
              <w:rPr>
                <w:rFonts w:ascii="Arial" w:hAnsi="Arial" w:cs="Arial"/>
                <w:bCs/>
                <w:color w:val="000000" w:themeColor="text1"/>
                <w:sz w:val="24"/>
                <w:szCs w:val="20"/>
                <w:lang w:val="es-MX" w:eastAsia="es-MX"/>
              </w:rPr>
            </w:pPr>
            <w:r w:rsidRPr="0000500A">
              <w:rPr>
                <w:rFonts w:ascii="Arial" w:hAnsi="Arial" w:cs="Arial"/>
                <w:bCs/>
                <w:color w:val="000000" w:themeColor="text1"/>
                <w:sz w:val="24"/>
                <w:szCs w:val="20"/>
                <w:lang w:val="es-MX" w:eastAsia="es-MX"/>
              </w:rPr>
              <w:t>6</w:t>
            </w:r>
            <w:r w:rsidR="00802F0E" w:rsidRPr="0000500A">
              <w:rPr>
                <w:rFonts w:ascii="Arial" w:hAnsi="Arial" w:cs="Arial"/>
                <w:bCs/>
                <w:color w:val="000000" w:themeColor="text1"/>
                <w:sz w:val="24"/>
                <w:szCs w:val="20"/>
                <w:lang w:val="es-MX" w:eastAsia="es-MX"/>
              </w:rPr>
              <w:t>76</w:t>
            </w:r>
          </w:p>
        </w:tc>
        <w:tc>
          <w:tcPr>
            <w:tcW w:w="2693" w:type="dxa"/>
            <w:tcBorders>
              <w:top w:val="nil"/>
              <w:left w:val="nil"/>
              <w:bottom w:val="single" w:sz="4" w:space="0" w:color="auto"/>
              <w:right w:val="single" w:sz="4" w:space="0" w:color="auto"/>
            </w:tcBorders>
            <w:noWrap/>
            <w:vAlign w:val="bottom"/>
          </w:tcPr>
          <w:p w:rsidR="00802F0E" w:rsidRPr="00B40533" w:rsidRDefault="003A0D24" w:rsidP="00964D8C">
            <w:pPr>
              <w:spacing w:after="0"/>
              <w:rPr>
                <w:rFonts w:ascii="Arial" w:hAnsi="Arial" w:cs="Arial"/>
                <w:color w:val="000000" w:themeColor="text1"/>
                <w:szCs w:val="20"/>
                <w:lang w:val="es-MX" w:eastAsia="es-MX"/>
              </w:rPr>
            </w:pPr>
            <w:r w:rsidRPr="00B40533">
              <w:rPr>
                <w:rFonts w:ascii="Arial" w:hAnsi="Arial" w:cs="Arial"/>
                <w:color w:val="000000" w:themeColor="text1"/>
                <w:szCs w:val="20"/>
                <w:lang w:val="es-MX" w:eastAsia="es-MX"/>
              </w:rPr>
              <w:t>Apr 07 - Dec 15, 2014</w:t>
            </w:r>
          </w:p>
        </w:tc>
      </w:tr>
    </w:tbl>
    <w:p w:rsidR="00C1717D" w:rsidRPr="00C721F5" w:rsidRDefault="00AE6EE2" w:rsidP="00AE6EE2">
      <w:pPr>
        <w:spacing w:after="0"/>
        <w:jc w:val="both"/>
        <w:rPr>
          <w:rFonts w:eastAsia="PMingLiU-ExtB" w:cs="Calibri"/>
          <w:color w:val="002060"/>
          <w:sz w:val="24"/>
          <w:lang w:val="es-ES_tradnl" w:eastAsia="es-ES"/>
        </w:rPr>
      </w:pPr>
      <w:r w:rsidRPr="00C721F5">
        <w:rPr>
          <w:rFonts w:ascii="Arial" w:hAnsi="Arial" w:cs="Arial"/>
          <w:b/>
          <w:color w:val="FF0000"/>
          <w:sz w:val="18"/>
          <w:szCs w:val="40"/>
          <w:lang w:val="es-CO"/>
        </w:rPr>
        <w:t>TODOS LOS PRECIOS ESTAN SUJETOS A CAMBIO SIN PREVIO AVISO Y HOTELES A DISPONIBILIDAD EN EL MOMENTO DE HACER RESERVA, NO APLICA PARA FECHA DE ALTA OCUPACION, COMO NAVIDAD, AÑO NUEVO, DIA DE ACCION DE GRACIAS, FERIADOS EN MEXICO, FERIAS LOCALES O CONGRESOS FAVOR CONSULTAR</w:t>
      </w:r>
    </w:p>
    <w:p w:rsidR="00C1717D" w:rsidRDefault="00C1717D" w:rsidP="00E5096B">
      <w:pPr>
        <w:spacing w:after="0"/>
        <w:rPr>
          <w:rFonts w:ascii="Arial" w:hAnsi="Arial" w:cs="Arial"/>
          <w:b/>
          <w:color w:val="000000" w:themeColor="text1"/>
          <w:sz w:val="24"/>
          <w:lang w:val="es-ES_tradnl" w:eastAsia="es-ES"/>
        </w:rPr>
      </w:pPr>
    </w:p>
    <w:p w:rsidR="00B47A64" w:rsidRDefault="00B47A64" w:rsidP="00E5096B">
      <w:pPr>
        <w:spacing w:after="0"/>
        <w:rPr>
          <w:rFonts w:ascii="Arial" w:hAnsi="Arial" w:cs="Arial"/>
          <w:b/>
          <w:color w:val="000000" w:themeColor="text1"/>
          <w:sz w:val="24"/>
          <w:lang w:val="es-ES_tradnl" w:eastAsia="es-ES"/>
        </w:rPr>
      </w:pPr>
    </w:p>
    <w:p w:rsidR="00B47A64" w:rsidRDefault="00B47A64" w:rsidP="00E5096B">
      <w:pPr>
        <w:spacing w:after="0"/>
        <w:rPr>
          <w:rFonts w:ascii="Arial" w:hAnsi="Arial" w:cs="Arial"/>
          <w:b/>
          <w:color w:val="000000" w:themeColor="text1"/>
          <w:sz w:val="24"/>
          <w:lang w:val="es-ES_tradnl" w:eastAsia="es-ES"/>
        </w:rPr>
      </w:pPr>
    </w:p>
    <w:p w:rsidR="00802F0E" w:rsidRPr="00802F0E" w:rsidRDefault="00802F0E" w:rsidP="00802F0E">
      <w:pPr>
        <w:spacing w:after="0"/>
        <w:outlineLvl w:val="0"/>
        <w:rPr>
          <w:rFonts w:ascii="Arial" w:hAnsi="Arial" w:cs="Arial"/>
          <w:b/>
          <w:color w:val="000000" w:themeColor="text1"/>
          <w:lang w:eastAsia="es-ES"/>
        </w:rPr>
      </w:pPr>
      <w:r w:rsidRPr="00802F0E">
        <w:rPr>
          <w:rFonts w:ascii="Arial" w:hAnsi="Arial" w:cs="Arial"/>
          <w:b/>
          <w:color w:val="000000" w:themeColor="text1"/>
          <w:lang w:eastAsia="es-ES"/>
        </w:rPr>
        <w:t>EL PRECIO INCLUYE</w:t>
      </w:r>
      <w:r w:rsidRPr="00802F0E">
        <w:rPr>
          <w:rFonts w:ascii="Arial" w:hAnsi="Arial" w:cs="Arial"/>
          <w:b/>
          <w:color w:val="000000" w:themeColor="text1"/>
          <w:lang w:eastAsia="es-ES"/>
        </w:rPr>
        <w:t>:</w:t>
      </w:r>
    </w:p>
    <w:p w:rsidR="00802F0E" w:rsidRPr="00802F0E" w:rsidRDefault="00802F0E" w:rsidP="00802F0E">
      <w:pPr>
        <w:numPr>
          <w:ilvl w:val="0"/>
          <w:numId w:val="1"/>
        </w:numPr>
        <w:spacing w:after="0" w:line="240" w:lineRule="auto"/>
        <w:rPr>
          <w:rFonts w:ascii="Arial" w:hAnsi="Arial" w:cs="Arial"/>
          <w:color w:val="000000" w:themeColor="text1"/>
          <w:lang w:eastAsia="es-ES"/>
        </w:rPr>
      </w:pPr>
      <w:r w:rsidRPr="00802F0E">
        <w:rPr>
          <w:rFonts w:ascii="Arial" w:hAnsi="Arial" w:cs="Arial"/>
          <w:color w:val="000000" w:themeColor="text1"/>
          <w:lang w:eastAsia="es-ES"/>
        </w:rPr>
        <w:t>Transporte en autobús, microbús o van con aire acondicionado.</w:t>
      </w:r>
    </w:p>
    <w:p w:rsidR="00802F0E" w:rsidRPr="00802F0E" w:rsidRDefault="00802F0E" w:rsidP="00802F0E">
      <w:pPr>
        <w:numPr>
          <w:ilvl w:val="0"/>
          <w:numId w:val="1"/>
        </w:numPr>
        <w:spacing w:after="0" w:line="240" w:lineRule="auto"/>
        <w:rPr>
          <w:rFonts w:ascii="Arial" w:hAnsi="Arial" w:cs="Arial"/>
          <w:color w:val="000000" w:themeColor="text1"/>
          <w:lang w:eastAsia="es-ES"/>
        </w:rPr>
      </w:pPr>
      <w:r w:rsidRPr="00802F0E">
        <w:rPr>
          <w:rFonts w:ascii="Arial" w:hAnsi="Arial" w:cs="Arial"/>
          <w:color w:val="000000" w:themeColor="text1"/>
          <w:lang w:eastAsia="es-ES"/>
        </w:rPr>
        <w:t>Visitas incluidas según se detalla en el itinerario.</w:t>
      </w:r>
    </w:p>
    <w:p w:rsidR="00802F0E" w:rsidRPr="00802F0E" w:rsidRDefault="00802F0E" w:rsidP="00802F0E">
      <w:pPr>
        <w:numPr>
          <w:ilvl w:val="0"/>
          <w:numId w:val="1"/>
        </w:numPr>
        <w:spacing w:after="0" w:line="240" w:lineRule="auto"/>
        <w:rPr>
          <w:rFonts w:ascii="Arial" w:hAnsi="Arial" w:cs="Arial"/>
          <w:color w:val="000000" w:themeColor="text1"/>
          <w:lang w:eastAsia="es-ES"/>
        </w:rPr>
      </w:pPr>
      <w:r w:rsidRPr="00802F0E">
        <w:rPr>
          <w:rFonts w:ascii="Arial" w:hAnsi="Arial" w:cs="Arial"/>
          <w:color w:val="000000" w:themeColor="text1"/>
          <w:lang w:eastAsia="es-ES"/>
        </w:rPr>
        <w:t>Guía especializado en todas las excursiones.</w:t>
      </w:r>
    </w:p>
    <w:p w:rsidR="00802F0E" w:rsidRPr="00802F0E" w:rsidRDefault="00802F0E" w:rsidP="00802F0E">
      <w:pPr>
        <w:numPr>
          <w:ilvl w:val="0"/>
          <w:numId w:val="1"/>
        </w:numPr>
        <w:spacing w:after="0" w:line="240" w:lineRule="auto"/>
        <w:rPr>
          <w:rFonts w:ascii="Arial" w:hAnsi="Arial" w:cs="Arial"/>
          <w:color w:val="000000" w:themeColor="text1"/>
          <w:lang w:eastAsia="es-ES"/>
        </w:rPr>
      </w:pPr>
      <w:r w:rsidRPr="00802F0E">
        <w:rPr>
          <w:rFonts w:ascii="Arial" w:hAnsi="Arial" w:cs="Arial"/>
          <w:color w:val="000000" w:themeColor="text1"/>
          <w:lang w:eastAsia="es-ES"/>
        </w:rPr>
        <w:t xml:space="preserve">Admisiones a  museos  y sitios turísticos mencionados. </w:t>
      </w:r>
    </w:p>
    <w:p w:rsidR="00802F0E" w:rsidRPr="00802F0E" w:rsidRDefault="00802F0E" w:rsidP="00802F0E">
      <w:pPr>
        <w:numPr>
          <w:ilvl w:val="0"/>
          <w:numId w:val="1"/>
        </w:numPr>
        <w:spacing w:after="0" w:line="240" w:lineRule="auto"/>
        <w:rPr>
          <w:rFonts w:ascii="Arial" w:hAnsi="Arial" w:cs="Arial"/>
          <w:color w:val="000000" w:themeColor="text1"/>
          <w:lang w:eastAsia="es-ES"/>
        </w:rPr>
      </w:pPr>
      <w:r w:rsidRPr="00802F0E">
        <w:rPr>
          <w:rFonts w:ascii="Arial" w:hAnsi="Arial" w:cs="Arial"/>
          <w:color w:val="000000" w:themeColor="text1"/>
          <w:lang w:eastAsia="es-ES"/>
        </w:rPr>
        <w:t>Alojamiento en los hoteles de su elección con baño privado.</w:t>
      </w:r>
    </w:p>
    <w:p w:rsidR="00802F0E" w:rsidRDefault="00802F0E" w:rsidP="00802F0E">
      <w:pPr>
        <w:numPr>
          <w:ilvl w:val="0"/>
          <w:numId w:val="1"/>
        </w:numPr>
        <w:spacing w:after="0" w:line="240" w:lineRule="auto"/>
        <w:rPr>
          <w:rFonts w:ascii="Arial" w:hAnsi="Arial" w:cs="Arial"/>
          <w:color w:val="000000" w:themeColor="text1"/>
          <w:lang w:eastAsia="es-ES"/>
        </w:rPr>
      </w:pPr>
      <w:r w:rsidRPr="00802F0E">
        <w:rPr>
          <w:rFonts w:ascii="Arial" w:hAnsi="Arial" w:cs="Arial"/>
          <w:color w:val="000000" w:themeColor="text1"/>
          <w:lang w:eastAsia="es-ES"/>
        </w:rPr>
        <w:t xml:space="preserve">07 Desayunos americanos, 02 almuerzos  y 01 Cena. </w:t>
      </w:r>
    </w:p>
    <w:p w:rsidR="00802F0E" w:rsidRPr="00802F0E" w:rsidRDefault="00802F0E" w:rsidP="00802F0E">
      <w:pPr>
        <w:numPr>
          <w:ilvl w:val="0"/>
          <w:numId w:val="1"/>
        </w:numPr>
        <w:spacing w:after="0" w:line="240" w:lineRule="auto"/>
        <w:rPr>
          <w:rFonts w:ascii="Arial" w:hAnsi="Arial" w:cs="Arial"/>
          <w:color w:val="000000" w:themeColor="text1"/>
          <w:lang w:eastAsia="es-ES"/>
        </w:rPr>
      </w:pPr>
      <w:r>
        <w:rPr>
          <w:rFonts w:ascii="Arial" w:hAnsi="Arial" w:cs="Arial"/>
          <w:color w:val="000000" w:themeColor="text1"/>
          <w:lang w:eastAsia="es-ES"/>
        </w:rPr>
        <w:t>Tarjeta de Asistencia Médica con cobertura de Usd 50.000</w:t>
      </w:r>
    </w:p>
    <w:p w:rsidR="00802F0E" w:rsidRPr="00802F0E" w:rsidRDefault="00802F0E" w:rsidP="00802F0E">
      <w:pPr>
        <w:numPr>
          <w:ilvl w:val="0"/>
          <w:numId w:val="1"/>
        </w:numPr>
        <w:spacing w:after="0" w:line="240" w:lineRule="auto"/>
        <w:rPr>
          <w:rFonts w:ascii="Arial" w:hAnsi="Arial" w:cs="Arial"/>
          <w:color w:val="000000" w:themeColor="text1"/>
          <w:lang w:eastAsia="es-ES"/>
        </w:rPr>
      </w:pPr>
      <w:r w:rsidRPr="00802F0E">
        <w:rPr>
          <w:rFonts w:ascii="Arial" w:hAnsi="Arial" w:cs="Arial"/>
          <w:color w:val="000000" w:themeColor="text1"/>
          <w:lang w:eastAsia="es-ES"/>
        </w:rPr>
        <w:t>Impuestos locales y hoteleros.</w:t>
      </w:r>
    </w:p>
    <w:p w:rsidR="00802F0E" w:rsidRPr="00802F0E" w:rsidRDefault="00802F0E" w:rsidP="00802F0E">
      <w:pPr>
        <w:spacing w:after="0"/>
        <w:ind w:left="2124"/>
        <w:rPr>
          <w:rFonts w:ascii="Arial" w:hAnsi="Arial" w:cs="Arial"/>
          <w:b/>
          <w:color w:val="000000" w:themeColor="text1"/>
          <w:lang w:eastAsia="es-ES"/>
        </w:rPr>
      </w:pPr>
    </w:p>
    <w:p w:rsidR="00802F0E" w:rsidRPr="00802F0E" w:rsidRDefault="00802F0E" w:rsidP="00802F0E">
      <w:pPr>
        <w:spacing w:after="0"/>
        <w:jc w:val="both"/>
        <w:outlineLvl w:val="0"/>
        <w:rPr>
          <w:rFonts w:ascii="Arial" w:hAnsi="Arial" w:cs="Arial"/>
          <w:b/>
          <w:color w:val="000000" w:themeColor="text1"/>
          <w:lang w:eastAsia="es-ES"/>
        </w:rPr>
      </w:pPr>
      <w:r w:rsidRPr="00802F0E">
        <w:rPr>
          <w:rFonts w:ascii="Arial" w:hAnsi="Arial" w:cs="Arial"/>
          <w:b/>
          <w:color w:val="000000" w:themeColor="text1"/>
          <w:lang w:eastAsia="es-ES"/>
        </w:rPr>
        <w:t xml:space="preserve"> NO  INCLUYE:</w:t>
      </w:r>
    </w:p>
    <w:p w:rsidR="00802F0E" w:rsidRPr="00802F0E" w:rsidRDefault="00802F0E" w:rsidP="00802F0E">
      <w:pPr>
        <w:numPr>
          <w:ilvl w:val="0"/>
          <w:numId w:val="2"/>
        </w:numPr>
        <w:spacing w:after="0" w:line="240" w:lineRule="auto"/>
        <w:jc w:val="both"/>
        <w:rPr>
          <w:rFonts w:ascii="Arial" w:hAnsi="Arial" w:cs="Arial"/>
          <w:b/>
          <w:color w:val="000000" w:themeColor="text1"/>
          <w:lang w:eastAsia="es-ES"/>
        </w:rPr>
      </w:pPr>
      <w:r w:rsidRPr="00802F0E">
        <w:rPr>
          <w:rFonts w:ascii="Arial" w:hAnsi="Arial" w:cs="Arial"/>
          <w:color w:val="000000" w:themeColor="text1"/>
          <w:lang w:eastAsia="es-ES"/>
        </w:rPr>
        <w:t>Ningún servicio aéreo, ni impuestos por este concepto.</w:t>
      </w:r>
    </w:p>
    <w:p w:rsidR="00802F0E" w:rsidRPr="00802F0E" w:rsidRDefault="00802F0E" w:rsidP="00802F0E">
      <w:pPr>
        <w:numPr>
          <w:ilvl w:val="0"/>
          <w:numId w:val="2"/>
        </w:numPr>
        <w:spacing w:after="0" w:line="240" w:lineRule="auto"/>
        <w:jc w:val="both"/>
        <w:rPr>
          <w:rFonts w:ascii="Arial" w:eastAsia="PMingLiU-ExtB" w:hAnsi="Arial" w:cs="Arial"/>
          <w:color w:val="000000" w:themeColor="text1"/>
          <w:lang w:val="es-ES_tradnl" w:eastAsia="es-ES"/>
        </w:rPr>
      </w:pPr>
      <w:r w:rsidRPr="00802F0E">
        <w:rPr>
          <w:rFonts w:ascii="Arial" w:hAnsi="Arial" w:cs="Arial"/>
          <w:color w:val="000000" w:themeColor="text1"/>
          <w:lang w:eastAsia="es-ES"/>
        </w:rPr>
        <w:t>Servicios no especificados claramente.</w:t>
      </w:r>
    </w:p>
    <w:p w:rsidR="00802F0E" w:rsidRPr="00802F0E" w:rsidRDefault="00802F0E" w:rsidP="00E5096B">
      <w:pPr>
        <w:spacing w:after="0"/>
        <w:rPr>
          <w:rFonts w:ascii="Arial" w:hAnsi="Arial" w:cs="Arial"/>
          <w:b/>
          <w:color w:val="000000" w:themeColor="text1"/>
          <w:sz w:val="24"/>
          <w:lang w:val="es-ES_tradnl" w:eastAsia="es-ES"/>
        </w:rPr>
      </w:pPr>
    </w:p>
    <w:sectPr w:rsidR="00802F0E" w:rsidRPr="00802F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altName w:val="Bookman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64E77"/>
    <w:multiLevelType w:val="hybridMultilevel"/>
    <w:tmpl w:val="D78EFF14"/>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46282778"/>
    <w:multiLevelType w:val="multilevel"/>
    <w:tmpl w:val="31C6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94921"/>
    <w:multiLevelType w:val="multilevel"/>
    <w:tmpl w:val="74B0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00916"/>
    <w:multiLevelType w:val="hybridMultilevel"/>
    <w:tmpl w:val="7F380A4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01"/>
    <w:rsid w:val="0000500A"/>
    <w:rsid w:val="000A1EED"/>
    <w:rsid w:val="0013699D"/>
    <w:rsid w:val="001C4F62"/>
    <w:rsid w:val="002001C8"/>
    <w:rsid w:val="002A3A0E"/>
    <w:rsid w:val="00347028"/>
    <w:rsid w:val="00373AE3"/>
    <w:rsid w:val="0038109F"/>
    <w:rsid w:val="003A0D24"/>
    <w:rsid w:val="004E22C2"/>
    <w:rsid w:val="005031E2"/>
    <w:rsid w:val="005057B9"/>
    <w:rsid w:val="0058067F"/>
    <w:rsid w:val="005B4992"/>
    <w:rsid w:val="00650EB8"/>
    <w:rsid w:val="006834E0"/>
    <w:rsid w:val="00692102"/>
    <w:rsid w:val="006F0865"/>
    <w:rsid w:val="00715BB3"/>
    <w:rsid w:val="0075348A"/>
    <w:rsid w:val="00802F0E"/>
    <w:rsid w:val="009538FA"/>
    <w:rsid w:val="009546A5"/>
    <w:rsid w:val="009A5DDC"/>
    <w:rsid w:val="00A62034"/>
    <w:rsid w:val="00AB772F"/>
    <w:rsid w:val="00AD469F"/>
    <w:rsid w:val="00AE6EE2"/>
    <w:rsid w:val="00AF46B0"/>
    <w:rsid w:val="00B0671C"/>
    <w:rsid w:val="00B40533"/>
    <w:rsid w:val="00B40E77"/>
    <w:rsid w:val="00B47A64"/>
    <w:rsid w:val="00C1717D"/>
    <w:rsid w:val="00C24E07"/>
    <w:rsid w:val="00C721F5"/>
    <w:rsid w:val="00D32A01"/>
    <w:rsid w:val="00D93382"/>
    <w:rsid w:val="00E5096B"/>
    <w:rsid w:val="00EB50F8"/>
    <w:rsid w:val="00ED1BB2"/>
    <w:rsid w:val="00ED2283"/>
    <w:rsid w:val="00F24F79"/>
    <w:rsid w:val="00F94D3E"/>
    <w:rsid w:val="00FE1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33585-81D7-47C1-B99E-51F233EE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0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864</Words>
  <Characters>4756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2013-11-22T16:10:00Z</dcterms:created>
  <dcterms:modified xsi:type="dcterms:W3CDTF">2013-11-22T16:29:00Z</dcterms:modified>
</cp:coreProperties>
</file>